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Pr="00BA1059" w:rsidRDefault="00BA1059" w:rsidP="00BA1059">
      <w:pPr>
        <w:pStyle w:val="Titolocopertina"/>
      </w:pPr>
      <w:r w:rsidRPr="00BA1059">
        <w:t>RIN</w:t>
      </w:r>
      <w:r w:rsidR="008A654A">
        <w:t>N</w:t>
      </w:r>
      <w:r w:rsidRPr="00BA1059">
        <w:t>OVO DELLA MANUTENZIONE DELLE LICENZE DEI PRODOTTI USU</w:t>
      </w:r>
      <w:r w:rsidR="00350CE9">
        <w:t xml:space="preserve"> PER SOGEI</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FE6F68" w:rsidRPr="00292CBD" w:rsidRDefault="00201E6D" w:rsidP="00FE6F68">
      <w:pPr>
        <w:spacing w:line="360" w:lineRule="auto"/>
        <w:ind w:left="284"/>
        <w:rPr>
          <w:rFonts w:ascii="Calibri" w:hAnsi="Calibri" w:cs="Arial"/>
          <w:b/>
          <w:bCs/>
          <w:sz w:val="20"/>
          <w:szCs w:val="20"/>
        </w:rPr>
      </w:pPr>
      <w:hyperlink r:id="rId8" w:history="1">
        <w:r w:rsidR="00FE6F68" w:rsidRPr="00292CBD">
          <w:rPr>
            <w:rStyle w:val="Collegamentoipertestuale"/>
            <w:rFonts w:ascii="Calibri" w:hAnsi="Calibri" w:cs="Arial"/>
            <w:b/>
            <w:bCs/>
            <w:sz w:val="20"/>
            <w:szCs w:val="20"/>
          </w:rPr>
          <w:t>ictconsip@postacert.consip.it</w:t>
        </w:r>
      </w:hyperlink>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Cs/>
          <w:sz w:val="20"/>
          <w:szCs w:val="20"/>
        </w:rPr>
      </w:pPr>
      <w:r w:rsidRPr="001A1CDC">
        <w:rPr>
          <w:rFonts w:asciiTheme="minorHAnsi" w:hAnsiTheme="minorHAnsi" w:cs="Arial"/>
          <w:bCs/>
          <w:sz w:val="20"/>
          <w:szCs w:val="20"/>
        </w:rPr>
        <w:t>Roma,</w:t>
      </w:r>
      <w:r w:rsidR="00FE6F68" w:rsidRPr="001A1CDC">
        <w:rPr>
          <w:rFonts w:asciiTheme="minorHAnsi" w:hAnsiTheme="minorHAnsi" w:cs="Arial"/>
          <w:bCs/>
          <w:sz w:val="20"/>
          <w:szCs w:val="20"/>
        </w:rPr>
        <w:t xml:space="preserve"> </w:t>
      </w:r>
      <w:r w:rsidR="00AF4215">
        <w:rPr>
          <w:rFonts w:asciiTheme="minorHAnsi" w:hAnsiTheme="minorHAnsi" w:cs="Arial"/>
          <w:bCs/>
          <w:sz w:val="20"/>
          <w:szCs w:val="20"/>
        </w:rPr>
        <w:t>21</w:t>
      </w:r>
      <w:bookmarkStart w:id="0" w:name="_GoBack"/>
      <w:bookmarkEnd w:id="0"/>
      <w:r w:rsidR="00FE6F68" w:rsidRPr="001A1CDC">
        <w:rPr>
          <w:rFonts w:asciiTheme="minorHAnsi" w:hAnsiTheme="minorHAnsi" w:cs="Arial"/>
          <w:bCs/>
          <w:sz w:val="20"/>
          <w:szCs w:val="20"/>
        </w:rPr>
        <w:t>/06/2022</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C414B" w:rsidRPr="00FE6F68" w:rsidRDefault="00A82C5B" w:rsidP="005D2775">
      <w:pPr>
        <w:spacing w:line="276" w:lineRule="auto"/>
        <w:ind w:left="284"/>
        <w:jc w:val="both"/>
        <w:rPr>
          <w:rFonts w:ascii="Calibri" w:hAnsi="Calibri" w:cs="Arial"/>
          <w:sz w:val="20"/>
          <w:szCs w:val="20"/>
        </w:rPr>
      </w:pPr>
      <w:r w:rsidRPr="00FE6F68">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rsidR="006C414B" w:rsidRDefault="006C414B">
      <w:pPr>
        <w:pStyle w:val="BodyText21"/>
        <w:spacing w:line="276" w:lineRule="auto"/>
        <w:ind w:left="284"/>
        <w:rPr>
          <w:rFonts w:asciiTheme="minorHAnsi" w:hAnsiTheme="minorHAnsi" w:cs="Arial"/>
          <w:bCs/>
          <w:sz w:val="20"/>
          <w:szCs w:val="20"/>
        </w:rPr>
      </w:pP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722D3E" w:rsidRDefault="00A82C5B" w:rsidP="00624FA7">
      <w:pPr>
        <w:pStyle w:val="BodyText21"/>
        <w:numPr>
          <w:ilvl w:val="0"/>
          <w:numId w:val="2"/>
        </w:numPr>
        <w:tabs>
          <w:tab w:val="num" w:pos="360"/>
        </w:tabs>
        <w:spacing w:line="276" w:lineRule="auto"/>
        <w:ind w:left="568" w:hanging="284"/>
        <w:rPr>
          <w:rFonts w:ascii="Calibri" w:hAnsi="Calibri" w:cs="Arial"/>
          <w:sz w:val="20"/>
          <w:szCs w:val="20"/>
        </w:rPr>
      </w:pPr>
      <w:r w:rsidRPr="00722D3E">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722D3E" w:rsidRDefault="00A82C5B" w:rsidP="00624FA7">
      <w:pPr>
        <w:pStyle w:val="BodyText21"/>
        <w:numPr>
          <w:ilvl w:val="0"/>
          <w:numId w:val="2"/>
        </w:numPr>
        <w:tabs>
          <w:tab w:val="num" w:pos="360"/>
        </w:tabs>
        <w:spacing w:line="276" w:lineRule="auto"/>
        <w:ind w:left="568" w:hanging="284"/>
        <w:rPr>
          <w:rFonts w:ascii="Calibri" w:hAnsi="Calibri" w:cs="Arial"/>
          <w:sz w:val="20"/>
          <w:szCs w:val="20"/>
        </w:rPr>
      </w:pPr>
      <w:r w:rsidRPr="00722D3E">
        <w:rPr>
          <w:rFonts w:ascii="Calibri" w:hAnsi="Calibri" w:cs="Arial"/>
          <w:sz w:val="20"/>
          <w:szCs w:val="20"/>
        </w:rPr>
        <w:t>ottenere la più proficua partecipazione da parte dei soggetti interessati;</w:t>
      </w:r>
    </w:p>
    <w:p w:rsidR="006C414B" w:rsidRPr="00722D3E" w:rsidRDefault="00A82C5B" w:rsidP="00624FA7">
      <w:pPr>
        <w:pStyle w:val="BodyText21"/>
        <w:numPr>
          <w:ilvl w:val="0"/>
          <w:numId w:val="2"/>
        </w:numPr>
        <w:tabs>
          <w:tab w:val="num" w:pos="360"/>
        </w:tabs>
        <w:spacing w:line="276" w:lineRule="auto"/>
        <w:ind w:left="568" w:hanging="284"/>
        <w:rPr>
          <w:rFonts w:ascii="Calibri" w:hAnsi="Calibri" w:cs="Arial"/>
          <w:sz w:val="20"/>
          <w:szCs w:val="20"/>
        </w:rPr>
      </w:pPr>
      <w:r w:rsidRPr="00722D3E">
        <w:rPr>
          <w:rFonts w:ascii="Calibri" w:hAnsi="Calibri" w:cs="Arial"/>
          <w:sz w:val="20"/>
          <w:szCs w:val="20"/>
        </w:rPr>
        <w:t>pubblicizzare al meglio le caratteristiche qualitative e tecniche dei beni e servizi oggetto di analisi;</w:t>
      </w:r>
    </w:p>
    <w:p w:rsidR="006C414B" w:rsidRPr="00722D3E" w:rsidRDefault="00A82C5B" w:rsidP="00624FA7">
      <w:pPr>
        <w:pStyle w:val="BodyText21"/>
        <w:numPr>
          <w:ilvl w:val="0"/>
          <w:numId w:val="2"/>
        </w:numPr>
        <w:tabs>
          <w:tab w:val="num" w:pos="360"/>
        </w:tabs>
        <w:spacing w:line="276" w:lineRule="auto"/>
        <w:ind w:left="568" w:hanging="284"/>
        <w:rPr>
          <w:rFonts w:ascii="Calibri" w:hAnsi="Calibri" w:cs="Arial"/>
          <w:sz w:val="20"/>
          <w:szCs w:val="20"/>
        </w:rPr>
      </w:pPr>
      <w:r w:rsidRPr="00722D3E">
        <w:rPr>
          <w:rFonts w:ascii="Calibri" w:hAnsi="Calibri" w:cs="Arial"/>
          <w:sz w:val="20"/>
          <w:szCs w:val="20"/>
        </w:rPr>
        <w:t>ricevere, da parte dei soggetti interessati, osservazioni e suggerimenti per una più compiuta conoscenza del mercato;</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002E2F2A" w:rsidRPr="002E2F2A">
        <w:rPr>
          <w:rFonts w:asciiTheme="minorHAnsi" w:hAnsiTheme="minorHAnsi" w:cs="Arial"/>
          <w:bCs/>
          <w:sz w:val="20"/>
          <w:szCs w:val="20"/>
        </w:rPr>
        <w:t>Rin</w:t>
      </w:r>
      <w:r w:rsidR="002E2F2A">
        <w:rPr>
          <w:rFonts w:asciiTheme="minorHAnsi" w:hAnsiTheme="minorHAnsi" w:cs="Arial"/>
          <w:bCs/>
          <w:sz w:val="20"/>
          <w:szCs w:val="20"/>
        </w:rPr>
        <w:t>n</w:t>
      </w:r>
      <w:r w:rsidR="002E2F2A" w:rsidRPr="002E2F2A">
        <w:rPr>
          <w:rFonts w:asciiTheme="minorHAnsi" w:hAnsiTheme="minorHAnsi" w:cs="Arial"/>
          <w:bCs/>
          <w:sz w:val="20"/>
          <w:szCs w:val="20"/>
        </w:rPr>
        <w:t>ovo della manutenzione delle licenze dei prodotti USU</w:t>
      </w:r>
      <w:r w:rsidR="002E2F2A">
        <w:rPr>
          <w:rFonts w:asciiTheme="minorHAnsi" w:hAnsiTheme="minorHAnsi" w:cs="Arial"/>
          <w:bCs/>
          <w:sz w:val="20"/>
          <w:szCs w:val="20"/>
        </w:rPr>
        <w:t>”</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Pr>
            <w:rStyle w:val="Collegamentoipertestuale"/>
            <w:rFonts w:asciiTheme="minorHAnsi" w:hAnsiTheme="minorHAnsi"/>
          </w:rPr>
          <w:softHyphen/>
        </w:r>
        <w:r>
          <w:rPr>
            <w:rStyle w:val="Collegamentoipertestuale"/>
            <w:rFonts w:asciiTheme="minorHAnsi" w:hAnsiTheme="minorHAnsi"/>
          </w:rPr>
          <w:softHyphen/>
        </w:r>
        <w:r>
          <w:rPr>
            <w:rStyle w:val="Collegamentoipertestuale"/>
            <w:rFonts w:asciiTheme="minorHAnsi" w:hAnsiTheme="minorHAnsi"/>
          </w:rPr>
          <w:softHyphen/>
        </w:r>
        <w:r w:rsidR="00722D3E" w:rsidRPr="00722D3E">
          <w:rPr>
            <w:rFonts w:asciiTheme="minorHAnsi" w:hAnsiTheme="minorHAnsi" w:cs="Arial"/>
            <w:sz w:val="20"/>
            <w:szCs w:val="20"/>
          </w:rPr>
          <w:t xml:space="preserve"> </w:t>
        </w:r>
        <w:r w:rsidR="00722D3E" w:rsidRPr="00270F26">
          <w:rPr>
            <w:rStyle w:val="Collegamentoipertestuale"/>
            <w:rFonts w:asciiTheme="minorHAnsi" w:hAnsiTheme="minorHAnsi" w:cs="Arial"/>
            <w:sz w:val="20"/>
            <w:szCs w:val="20"/>
          </w:rPr>
          <w:t>ictconsip@postacert.consip.it</w:t>
        </w:r>
        <w:r w:rsidR="00722D3E">
          <w:rPr>
            <w:rFonts w:ascii="Calibri" w:hAnsi="Calibri" w:cs="Arial"/>
            <w:sz w:val="20"/>
            <w:szCs w:val="20"/>
          </w:rPr>
          <w:t xml:space="preserve"> </w:t>
        </w:r>
      </w:hyperlink>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7B7D3A" w:rsidRDefault="008456A8" w:rsidP="007324FA">
      <w:pPr>
        <w:spacing w:line="360" w:lineRule="auto"/>
        <w:ind w:left="284"/>
        <w:rPr>
          <w:rFonts w:asciiTheme="minorHAnsi" w:eastAsia="Verdana" w:hAnsiTheme="minorHAnsi" w:cstheme="minorHAnsi"/>
          <w:color w:val="000000"/>
          <w:sz w:val="20"/>
          <w:szCs w:val="20"/>
        </w:rPr>
      </w:pPr>
      <w:r w:rsidRPr="00C72603">
        <w:rPr>
          <w:rFonts w:asciiTheme="minorHAnsi" w:eastAsia="Verdana" w:hAnsiTheme="minorHAnsi" w:cstheme="minorHAnsi"/>
          <w:color w:val="000000"/>
          <w:sz w:val="20"/>
          <w:szCs w:val="20"/>
        </w:rPr>
        <w:t xml:space="preserve">La presente iniziativa è relativa </w:t>
      </w:r>
      <w:r w:rsidR="007B7D3A">
        <w:rPr>
          <w:rFonts w:asciiTheme="minorHAnsi" w:eastAsia="Verdana" w:hAnsiTheme="minorHAnsi" w:cstheme="minorHAnsi"/>
          <w:color w:val="000000"/>
          <w:sz w:val="20"/>
          <w:szCs w:val="20"/>
        </w:rPr>
        <w:t>all’affidamento</w:t>
      </w:r>
      <w:r w:rsidRPr="00C72603">
        <w:rPr>
          <w:rFonts w:asciiTheme="minorHAnsi" w:eastAsia="Verdana" w:hAnsiTheme="minorHAnsi" w:cstheme="minorHAnsi"/>
          <w:color w:val="000000"/>
          <w:sz w:val="20"/>
          <w:szCs w:val="20"/>
        </w:rPr>
        <w:t xml:space="preserve"> della manutenzione delle licenze di prodotti </w:t>
      </w:r>
      <w:r w:rsidR="007B7D3A">
        <w:rPr>
          <w:rFonts w:asciiTheme="minorHAnsi" w:eastAsia="Verdana" w:hAnsiTheme="minorHAnsi" w:cstheme="minorHAnsi"/>
          <w:color w:val="000000"/>
          <w:sz w:val="20"/>
          <w:szCs w:val="20"/>
        </w:rPr>
        <w:t>“</w:t>
      </w:r>
      <w:r w:rsidRPr="00C72603">
        <w:rPr>
          <w:rFonts w:asciiTheme="minorHAnsi" w:eastAsia="Verdana" w:hAnsiTheme="minorHAnsi" w:cstheme="minorHAnsi"/>
          <w:color w:val="000000"/>
          <w:sz w:val="20"/>
          <w:szCs w:val="20"/>
        </w:rPr>
        <w:t>USU</w:t>
      </w:r>
      <w:r w:rsidR="007B7D3A">
        <w:rPr>
          <w:rFonts w:asciiTheme="minorHAnsi" w:eastAsia="Verdana" w:hAnsiTheme="minorHAnsi" w:cstheme="minorHAnsi"/>
          <w:color w:val="000000"/>
          <w:sz w:val="20"/>
          <w:szCs w:val="20"/>
        </w:rPr>
        <w:t>”, per Sogei, tra cui, a titolo esemplificativo e non esaustivo:</w:t>
      </w:r>
    </w:p>
    <w:tbl>
      <w:tblPr>
        <w:tblW w:w="7776" w:type="dxa"/>
        <w:tblInd w:w="1029" w:type="dxa"/>
        <w:tblCellMar>
          <w:left w:w="0" w:type="dxa"/>
          <w:right w:w="0" w:type="dxa"/>
        </w:tblCellMar>
        <w:tblLook w:val="04A0" w:firstRow="1" w:lastRow="0" w:firstColumn="1" w:lastColumn="0" w:noHBand="0" w:noVBand="1"/>
      </w:tblPr>
      <w:tblGrid>
        <w:gridCol w:w="7140"/>
        <w:gridCol w:w="636"/>
      </w:tblGrid>
      <w:tr w:rsidR="009A6F71" w:rsidTr="009A6F71">
        <w:trPr>
          <w:trHeight w:val="317"/>
        </w:trPr>
        <w:tc>
          <w:tcPr>
            <w:tcW w:w="7140" w:type="dxa"/>
            <w:tcBorders>
              <w:top w:val="single" w:sz="8" w:space="0" w:color="auto"/>
              <w:left w:val="single" w:sz="8" w:space="0" w:color="auto"/>
              <w:bottom w:val="single" w:sz="8" w:space="0" w:color="auto"/>
              <w:right w:val="single" w:sz="8" w:space="0" w:color="auto"/>
            </w:tcBorders>
            <w:vAlign w:val="center"/>
            <w:hideMark/>
          </w:tcPr>
          <w:p w:rsidR="009A6F71" w:rsidRDefault="009A6F71">
            <w:pPr>
              <w:spacing w:before="48" w:after="38" w:line="226" w:lineRule="exact"/>
              <w:ind w:right="2978"/>
              <w:jc w:val="right"/>
              <w:textAlignment w:val="baseline"/>
              <w:rPr>
                <w:rFonts w:ascii="Verdana" w:hAnsi="Verdana"/>
                <w:b/>
                <w:bCs/>
                <w:color w:val="000000"/>
                <w:sz w:val="17"/>
                <w:szCs w:val="17"/>
              </w:rPr>
            </w:pPr>
            <w:r>
              <w:rPr>
                <w:rFonts w:ascii="Verdana" w:hAnsi="Verdana"/>
                <w:b/>
                <w:bCs/>
                <w:color w:val="000000"/>
                <w:sz w:val="17"/>
                <w:szCs w:val="17"/>
              </w:rPr>
              <w:t>Prodotto</w:t>
            </w:r>
          </w:p>
        </w:tc>
        <w:tc>
          <w:tcPr>
            <w:tcW w:w="636" w:type="dxa"/>
            <w:tcBorders>
              <w:top w:val="single" w:sz="8" w:space="0" w:color="auto"/>
              <w:left w:val="nil"/>
              <w:bottom w:val="single" w:sz="8" w:space="0" w:color="auto"/>
              <w:right w:val="single" w:sz="8" w:space="0" w:color="auto"/>
            </w:tcBorders>
            <w:vAlign w:val="center"/>
            <w:hideMark/>
          </w:tcPr>
          <w:p w:rsidR="009A6F71" w:rsidRDefault="009A6F71">
            <w:pPr>
              <w:spacing w:before="48" w:after="38" w:line="226" w:lineRule="exact"/>
              <w:jc w:val="center"/>
              <w:textAlignment w:val="baseline"/>
              <w:rPr>
                <w:rFonts w:ascii="Verdana" w:hAnsi="Verdana"/>
                <w:b/>
                <w:bCs/>
                <w:color w:val="000000"/>
                <w:sz w:val="17"/>
                <w:szCs w:val="17"/>
              </w:rPr>
            </w:pPr>
            <w:r>
              <w:rPr>
                <w:rFonts w:ascii="Verdana" w:hAnsi="Verdana"/>
                <w:b/>
                <w:bCs/>
                <w:color w:val="000000"/>
                <w:sz w:val="17"/>
                <w:szCs w:val="17"/>
              </w:rPr>
              <w:t xml:space="preserve">mesi </w:t>
            </w:r>
          </w:p>
        </w:tc>
      </w:tr>
      <w:tr w:rsidR="009A6F71" w:rsidTr="009A6F71">
        <w:trPr>
          <w:trHeight w:val="2462"/>
        </w:trPr>
        <w:tc>
          <w:tcPr>
            <w:tcW w:w="7140" w:type="dxa"/>
            <w:tcBorders>
              <w:top w:val="nil"/>
              <w:left w:val="single" w:sz="8" w:space="0" w:color="auto"/>
              <w:bottom w:val="single" w:sz="8" w:space="0" w:color="auto"/>
              <w:right w:val="single" w:sz="8" w:space="0" w:color="auto"/>
            </w:tcBorders>
            <w:vAlign w:val="center"/>
            <w:hideMark/>
          </w:tcPr>
          <w:p w:rsidR="009A6F71" w:rsidRDefault="009A6F71" w:rsidP="009A6F71">
            <w:pPr>
              <w:pStyle w:val="Paragrafoelenco"/>
              <w:numPr>
                <w:ilvl w:val="0"/>
                <w:numId w:val="16"/>
              </w:numPr>
              <w:spacing w:before="391" w:line="238" w:lineRule="exact"/>
              <w:ind w:left="360"/>
              <w:textAlignment w:val="baseline"/>
              <w:rPr>
                <w:rFonts w:ascii="Calibri Light" w:hAnsi="Calibri Light" w:cs="Calibri Light"/>
                <w:color w:val="000000"/>
                <w:sz w:val="22"/>
                <w:szCs w:val="22"/>
              </w:rPr>
            </w:pPr>
            <w:r>
              <w:rPr>
                <w:rFonts w:ascii="Calibri Light" w:hAnsi="Calibri Light" w:cs="Calibri Light"/>
                <w:color w:val="000000"/>
                <w:sz w:val="22"/>
                <w:szCs w:val="22"/>
              </w:rPr>
              <w:t>Manutenzione</w:t>
            </w:r>
            <w:r>
              <w:rPr>
                <w:rFonts w:ascii="Calibri Light" w:hAnsi="Calibri Light" w:cs="Calibri Light"/>
                <w:color w:val="000000"/>
                <w:sz w:val="22"/>
                <w:szCs w:val="22"/>
                <w:lang w:val="en-US"/>
              </w:rPr>
              <w:t xml:space="preserve"> del software</w:t>
            </w:r>
            <w:r>
              <w:rPr>
                <w:rFonts w:ascii="Calibri Light" w:hAnsi="Calibri Light" w:cs="Calibri Light"/>
                <w:color w:val="000000"/>
                <w:sz w:val="22"/>
                <w:szCs w:val="22"/>
              </w:rPr>
              <w:t xml:space="preserve"> </w:t>
            </w:r>
            <w:proofErr w:type="spellStart"/>
            <w:r>
              <w:rPr>
                <w:rFonts w:ascii="Calibri Light" w:hAnsi="Calibri Light" w:cs="Calibri Light"/>
                <w:color w:val="000000"/>
                <w:sz w:val="22"/>
                <w:szCs w:val="22"/>
              </w:rPr>
              <w:t>Aspera</w:t>
            </w:r>
            <w:proofErr w:type="spellEnd"/>
            <w:r>
              <w:rPr>
                <w:rFonts w:ascii="Calibri Light" w:hAnsi="Calibri Light" w:cs="Calibri Light"/>
                <w:color w:val="000000"/>
                <w:sz w:val="22"/>
                <w:szCs w:val="22"/>
              </w:rPr>
              <w:t xml:space="preserve"> </w:t>
            </w:r>
            <w:proofErr w:type="spellStart"/>
            <w:r>
              <w:rPr>
                <w:rFonts w:ascii="Calibri Light" w:hAnsi="Calibri Light" w:cs="Calibri Light"/>
                <w:color w:val="000000"/>
                <w:sz w:val="22"/>
                <w:szCs w:val="22"/>
                <w:lang w:val="en-US"/>
              </w:rPr>
              <w:t>SmarTrack</w:t>
            </w:r>
            <w:proofErr w:type="spellEnd"/>
            <w:r>
              <w:rPr>
                <w:rFonts w:ascii="Calibri Light" w:hAnsi="Calibri Light" w:cs="Calibri Light"/>
                <w:color w:val="000000"/>
                <w:sz w:val="22"/>
                <w:szCs w:val="22"/>
                <w:lang w:val="en-US"/>
              </w:rPr>
              <w:t xml:space="preserve"> con</w:t>
            </w:r>
            <w:r>
              <w:rPr>
                <w:rFonts w:ascii="Calibri Light" w:hAnsi="Calibri Light" w:cs="Calibri Light"/>
                <w:color w:val="000000"/>
                <w:sz w:val="22"/>
                <w:szCs w:val="22"/>
              </w:rPr>
              <w:t xml:space="preserve"> i</w:t>
            </w:r>
            <w:r>
              <w:rPr>
                <w:rFonts w:ascii="Calibri Light" w:hAnsi="Calibri Light" w:cs="Calibri Light"/>
                <w:color w:val="000000"/>
                <w:sz w:val="22"/>
                <w:szCs w:val="22"/>
                <w:lang w:val="en-US"/>
              </w:rPr>
              <w:t xml:space="preserve"> moduli:</w:t>
            </w:r>
          </w:p>
          <w:p w:rsidR="009A6F71" w:rsidRDefault="009A6F71" w:rsidP="009A6F71">
            <w:pPr>
              <w:pStyle w:val="Paragrafoelenco"/>
              <w:numPr>
                <w:ilvl w:val="1"/>
                <w:numId w:val="17"/>
              </w:numPr>
              <w:spacing w:before="154" w:line="240" w:lineRule="exact"/>
              <w:textAlignment w:val="baseline"/>
              <w:rPr>
                <w:rFonts w:ascii="Calibri Light" w:hAnsi="Calibri Light" w:cs="Calibri Light"/>
                <w:color w:val="000000"/>
                <w:sz w:val="22"/>
                <w:szCs w:val="22"/>
              </w:rPr>
            </w:pPr>
            <w:r>
              <w:rPr>
                <w:rFonts w:ascii="Calibri Light" w:hAnsi="Calibri Light" w:cs="Calibri Light"/>
                <w:color w:val="000000"/>
                <w:lang w:val="en-US"/>
              </w:rPr>
              <w:t>Inventory Connect Module</w:t>
            </w:r>
          </w:p>
          <w:p w:rsidR="009A6F71" w:rsidRDefault="009A6F71" w:rsidP="009A6F71">
            <w:pPr>
              <w:pStyle w:val="Paragrafoelenco"/>
              <w:numPr>
                <w:ilvl w:val="1"/>
                <w:numId w:val="17"/>
              </w:numPr>
              <w:spacing w:before="151" w:line="237" w:lineRule="exact"/>
              <w:textAlignment w:val="baseline"/>
              <w:rPr>
                <w:rFonts w:ascii="Calibri Light" w:hAnsi="Calibri Light" w:cs="Calibri Light"/>
                <w:color w:val="000000"/>
                <w:sz w:val="22"/>
                <w:szCs w:val="22"/>
              </w:rPr>
            </w:pPr>
            <w:r>
              <w:rPr>
                <w:rFonts w:ascii="Calibri Light" w:hAnsi="Calibri Light" w:cs="Calibri Light"/>
                <w:color w:val="000000"/>
                <w:sz w:val="22"/>
                <w:szCs w:val="22"/>
                <w:lang w:val="en-US"/>
              </w:rPr>
              <w:t>Contract Management Module</w:t>
            </w:r>
          </w:p>
          <w:p w:rsidR="009A6F71" w:rsidRDefault="009A6F71" w:rsidP="009A6F71">
            <w:pPr>
              <w:pStyle w:val="Paragrafoelenco"/>
              <w:numPr>
                <w:ilvl w:val="1"/>
                <w:numId w:val="17"/>
              </w:numPr>
              <w:spacing w:before="157" w:line="237" w:lineRule="exact"/>
              <w:textAlignment w:val="baseline"/>
              <w:rPr>
                <w:rFonts w:ascii="Calibri Light" w:hAnsi="Calibri Light" w:cs="Calibri Light"/>
                <w:color w:val="000000"/>
                <w:sz w:val="22"/>
                <w:szCs w:val="22"/>
              </w:rPr>
            </w:pPr>
            <w:r>
              <w:rPr>
                <w:rFonts w:ascii="Calibri Light" w:hAnsi="Calibri Light" w:cs="Calibri Light"/>
                <w:color w:val="000000"/>
                <w:sz w:val="22"/>
                <w:szCs w:val="22"/>
                <w:lang w:val="en-US"/>
              </w:rPr>
              <w:t>Data Management Module</w:t>
            </w:r>
          </w:p>
          <w:p w:rsidR="009A6F71" w:rsidRDefault="009A6F71" w:rsidP="009A6F71">
            <w:pPr>
              <w:pStyle w:val="Paragrafoelenco"/>
              <w:numPr>
                <w:ilvl w:val="1"/>
                <w:numId w:val="17"/>
              </w:numPr>
              <w:spacing w:before="157" w:line="237" w:lineRule="exact"/>
              <w:textAlignment w:val="baseline"/>
              <w:rPr>
                <w:rFonts w:ascii="Calibri Light" w:hAnsi="Calibri Light" w:cs="Calibri Light"/>
                <w:color w:val="000000"/>
                <w:sz w:val="22"/>
                <w:szCs w:val="22"/>
              </w:rPr>
            </w:pPr>
            <w:proofErr w:type="spellStart"/>
            <w:r>
              <w:rPr>
                <w:rFonts w:ascii="Calibri Light" w:hAnsi="Calibri Light" w:cs="Calibri Light"/>
                <w:color w:val="000000"/>
                <w:sz w:val="22"/>
                <w:szCs w:val="22"/>
              </w:rPr>
              <w:t>Aspera</w:t>
            </w:r>
            <w:proofErr w:type="spellEnd"/>
            <w:r>
              <w:rPr>
                <w:rFonts w:ascii="Calibri Light" w:hAnsi="Calibri Light" w:cs="Calibri Light"/>
                <w:color w:val="000000"/>
                <w:sz w:val="22"/>
                <w:szCs w:val="22"/>
                <w:lang w:val="en-US"/>
              </w:rPr>
              <w:t xml:space="preserve"> Master Catalog Service</w:t>
            </w:r>
          </w:p>
        </w:tc>
        <w:tc>
          <w:tcPr>
            <w:tcW w:w="636" w:type="dxa"/>
            <w:tcBorders>
              <w:top w:val="nil"/>
              <w:left w:val="nil"/>
              <w:bottom w:val="single" w:sz="8" w:space="0" w:color="auto"/>
              <w:right w:val="single" w:sz="8" w:space="0" w:color="auto"/>
            </w:tcBorders>
            <w:vAlign w:val="center"/>
            <w:hideMark/>
          </w:tcPr>
          <w:p w:rsidR="009A6F71" w:rsidRDefault="009A6F71">
            <w:pPr>
              <w:spacing w:before="1117" w:after="1118" w:line="237" w:lineRule="exact"/>
              <w:jc w:val="center"/>
              <w:textAlignment w:val="baseline"/>
              <w:rPr>
                <w:rFonts w:ascii="Calibri Light" w:hAnsi="Calibri Light" w:cs="Calibri Light"/>
                <w:color w:val="000000"/>
                <w:sz w:val="22"/>
                <w:szCs w:val="22"/>
                <w:lang w:val="en-US"/>
              </w:rPr>
            </w:pPr>
            <w:r>
              <w:rPr>
                <w:rFonts w:ascii="Calibri Light" w:hAnsi="Calibri Light" w:cs="Calibri Light"/>
                <w:color w:val="000000"/>
                <w:lang w:val="en-US"/>
              </w:rPr>
              <w:t>36</w:t>
            </w:r>
          </w:p>
        </w:tc>
      </w:tr>
      <w:tr w:rsidR="009A6F71" w:rsidTr="009A6F71">
        <w:trPr>
          <w:trHeight w:val="2477"/>
        </w:trPr>
        <w:tc>
          <w:tcPr>
            <w:tcW w:w="7140" w:type="dxa"/>
            <w:tcBorders>
              <w:top w:val="nil"/>
              <w:left w:val="single" w:sz="8" w:space="0" w:color="auto"/>
              <w:bottom w:val="single" w:sz="8" w:space="0" w:color="auto"/>
              <w:right w:val="single" w:sz="8" w:space="0" w:color="auto"/>
            </w:tcBorders>
            <w:hideMark/>
          </w:tcPr>
          <w:p w:rsidR="009A6F71" w:rsidRDefault="009A6F71" w:rsidP="009A6F71">
            <w:pPr>
              <w:pStyle w:val="Paragrafoelenco"/>
              <w:numPr>
                <w:ilvl w:val="0"/>
                <w:numId w:val="18"/>
              </w:numPr>
              <w:spacing w:before="200" w:line="237" w:lineRule="exact"/>
              <w:ind w:left="360"/>
              <w:textAlignment w:val="baseline"/>
              <w:rPr>
                <w:rFonts w:ascii="Calibri Light" w:hAnsi="Calibri Light" w:cs="Calibri Light"/>
                <w:color w:val="000000"/>
                <w:sz w:val="22"/>
                <w:szCs w:val="22"/>
              </w:rPr>
            </w:pPr>
            <w:r>
              <w:rPr>
                <w:rFonts w:ascii="Calibri Light" w:hAnsi="Calibri Light" w:cs="Calibri Light"/>
                <w:color w:val="000000"/>
                <w:sz w:val="22"/>
                <w:szCs w:val="22"/>
              </w:rPr>
              <w:t xml:space="preserve">Manutenzione </w:t>
            </w:r>
            <w:r>
              <w:rPr>
                <w:rFonts w:ascii="Calibri Light" w:hAnsi="Calibri Light" w:cs="Calibri Light"/>
                <w:color w:val="000000"/>
                <w:sz w:val="22"/>
                <w:szCs w:val="22"/>
                <w:lang w:val="en-US"/>
              </w:rPr>
              <w:t>del software Service Intelligence con</w:t>
            </w:r>
            <w:r>
              <w:rPr>
                <w:rFonts w:ascii="Calibri Light" w:hAnsi="Calibri Light" w:cs="Calibri Light"/>
                <w:color w:val="000000"/>
                <w:sz w:val="22"/>
                <w:szCs w:val="22"/>
              </w:rPr>
              <w:t xml:space="preserve"> i</w:t>
            </w:r>
            <w:r>
              <w:rPr>
                <w:rFonts w:ascii="Calibri Light" w:hAnsi="Calibri Light" w:cs="Calibri Light"/>
                <w:color w:val="000000"/>
                <w:sz w:val="22"/>
                <w:szCs w:val="22"/>
                <w:lang w:val="en-US"/>
              </w:rPr>
              <w:t xml:space="preserve"> moduli:</w:t>
            </w:r>
          </w:p>
          <w:p w:rsidR="009A6F71" w:rsidRDefault="009A6F71" w:rsidP="009A6F71">
            <w:pPr>
              <w:pStyle w:val="Paragrafoelenco"/>
              <w:numPr>
                <w:ilvl w:val="1"/>
                <w:numId w:val="17"/>
              </w:numPr>
              <w:spacing w:before="154" w:line="240" w:lineRule="exact"/>
              <w:textAlignment w:val="baseline"/>
              <w:rPr>
                <w:rFonts w:ascii="Calibri Light" w:hAnsi="Calibri Light" w:cs="Calibri Light"/>
                <w:color w:val="000000"/>
                <w:sz w:val="22"/>
                <w:szCs w:val="22"/>
                <w:lang w:val="en-US"/>
              </w:rPr>
            </w:pPr>
            <w:r>
              <w:rPr>
                <w:rFonts w:ascii="Calibri Light" w:hAnsi="Calibri Light" w:cs="Calibri Light"/>
                <w:color w:val="000000"/>
                <w:lang w:val="en-US"/>
              </w:rPr>
              <w:t>License management domain</w:t>
            </w:r>
          </w:p>
          <w:p w:rsidR="009A6F71" w:rsidRDefault="009A6F71" w:rsidP="009A6F71">
            <w:pPr>
              <w:pStyle w:val="Paragrafoelenco"/>
              <w:numPr>
                <w:ilvl w:val="1"/>
                <w:numId w:val="17"/>
              </w:numPr>
              <w:spacing w:before="154" w:line="240" w:lineRule="exact"/>
              <w:textAlignment w:val="baseline"/>
              <w:rPr>
                <w:rFonts w:ascii="Calibri Light" w:hAnsi="Calibri Light" w:cs="Calibri Light"/>
                <w:color w:val="000000"/>
                <w:sz w:val="22"/>
                <w:szCs w:val="22"/>
                <w:lang w:val="en-US"/>
              </w:rPr>
            </w:pPr>
            <w:r>
              <w:rPr>
                <w:rFonts w:ascii="Calibri Light" w:hAnsi="Calibri Light" w:cs="Calibri Light"/>
                <w:color w:val="000000"/>
                <w:sz w:val="22"/>
                <w:szCs w:val="22"/>
                <w:lang w:val="en-US"/>
              </w:rPr>
              <w:t>Asset client Management domain</w:t>
            </w:r>
          </w:p>
          <w:p w:rsidR="009A6F71" w:rsidRDefault="009A6F71" w:rsidP="009A6F71">
            <w:pPr>
              <w:pStyle w:val="Paragrafoelenco"/>
              <w:numPr>
                <w:ilvl w:val="1"/>
                <w:numId w:val="17"/>
              </w:numPr>
              <w:spacing w:before="154" w:line="240" w:lineRule="exact"/>
              <w:textAlignment w:val="baseline"/>
              <w:rPr>
                <w:rFonts w:ascii="Calibri Light" w:hAnsi="Calibri Light" w:cs="Calibri Light"/>
                <w:color w:val="000000"/>
                <w:sz w:val="22"/>
                <w:szCs w:val="22"/>
                <w:lang w:val="en-US"/>
              </w:rPr>
            </w:pPr>
            <w:r>
              <w:rPr>
                <w:rFonts w:ascii="Calibri Light" w:hAnsi="Calibri Light" w:cs="Calibri Light"/>
                <w:color w:val="000000"/>
                <w:sz w:val="22"/>
                <w:szCs w:val="22"/>
                <w:lang w:val="en-US"/>
              </w:rPr>
              <w:t>Client Management domain</w:t>
            </w:r>
          </w:p>
          <w:p w:rsidR="009A6F71" w:rsidRDefault="009A6F71" w:rsidP="009A6F71">
            <w:pPr>
              <w:pStyle w:val="Paragrafoelenco"/>
              <w:numPr>
                <w:ilvl w:val="1"/>
                <w:numId w:val="17"/>
              </w:numPr>
              <w:spacing w:before="154" w:line="240" w:lineRule="exact"/>
              <w:textAlignment w:val="baseline"/>
              <w:rPr>
                <w:rFonts w:ascii="Calibri Light" w:hAnsi="Calibri Light" w:cs="Calibri Light"/>
                <w:color w:val="000000"/>
                <w:sz w:val="22"/>
                <w:szCs w:val="22"/>
                <w:lang w:val="en-US"/>
              </w:rPr>
            </w:pPr>
            <w:r>
              <w:rPr>
                <w:rFonts w:ascii="Calibri Light" w:hAnsi="Calibri Light" w:cs="Calibri Light"/>
                <w:color w:val="000000"/>
                <w:sz w:val="22"/>
                <w:szCs w:val="22"/>
                <w:lang w:val="en-US"/>
              </w:rPr>
              <w:t>Problem Management domain</w:t>
            </w:r>
          </w:p>
          <w:p w:rsidR="009A6F71" w:rsidRDefault="009A6F71" w:rsidP="009A6F71">
            <w:pPr>
              <w:pStyle w:val="Paragrafoelenco"/>
              <w:numPr>
                <w:ilvl w:val="1"/>
                <w:numId w:val="17"/>
              </w:numPr>
              <w:spacing w:before="157" w:line="237" w:lineRule="exact"/>
              <w:textAlignment w:val="baseline"/>
              <w:rPr>
                <w:rFonts w:ascii="Calibri Light" w:hAnsi="Calibri Light" w:cs="Calibri Light"/>
                <w:color w:val="000000"/>
                <w:sz w:val="22"/>
                <w:szCs w:val="22"/>
              </w:rPr>
            </w:pPr>
            <w:r>
              <w:rPr>
                <w:rFonts w:ascii="Calibri Light" w:hAnsi="Calibri Light" w:cs="Calibri Light"/>
                <w:color w:val="000000"/>
                <w:sz w:val="22"/>
                <w:szCs w:val="22"/>
                <w:lang w:val="en-US"/>
              </w:rPr>
              <w:t>Incident Management domain</w:t>
            </w:r>
          </w:p>
        </w:tc>
        <w:tc>
          <w:tcPr>
            <w:tcW w:w="636" w:type="dxa"/>
            <w:tcBorders>
              <w:top w:val="nil"/>
              <w:left w:val="nil"/>
              <w:bottom w:val="single" w:sz="8" w:space="0" w:color="auto"/>
              <w:right w:val="single" w:sz="8" w:space="0" w:color="auto"/>
            </w:tcBorders>
            <w:vAlign w:val="center"/>
            <w:hideMark/>
          </w:tcPr>
          <w:p w:rsidR="009A6F71" w:rsidRDefault="009A6F71">
            <w:pPr>
              <w:spacing w:before="1117" w:after="1118" w:line="237" w:lineRule="exact"/>
              <w:jc w:val="center"/>
              <w:textAlignment w:val="baseline"/>
              <w:rPr>
                <w:rFonts w:ascii="Calibri Light" w:hAnsi="Calibri Light" w:cs="Calibri Light"/>
                <w:color w:val="000000"/>
                <w:sz w:val="22"/>
                <w:szCs w:val="22"/>
                <w:lang w:val="en-US"/>
              </w:rPr>
            </w:pPr>
            <w:r>
              <w:rPr>
                <w:rFonts w:ascii="Calibri Light" w:hAnsi="Calibri Light" w:cs="Calibri Light"/>
                <w:color w:val="000000"/>
                <w:lang w:val="en-US"/>
              </w:rPr>
              <w:t>36</w:t>
            </w:r>
          </w:p>
        </w:tc>
      </w:tr>
      <w:tr w:rsidR="009A6F71" w:rsidTr="009A6F71">
        <w:trPr>
          <w:trHeight w:val="2477"/>
        </w:trPr>
        <w:tc>
          <w:tcPr>
            <w:tcW w:w="7140" w:type="dxa"/>
            <w:tcBorders>
              <w:top w:val="nil"/>
              <w:left w:val="single" w:sz="8" w:space="0" w:color="auto"/>
              <w:bottom w:val="single" w:sz="8" w:space="0" w:color="auto"/>
              <w:right w:val="single" w:sz="8" w:space="0" w:color="auto"/>
            </w:tcBorders>
            <w:hideMark/>
          </w:tcPr>
          <w:p w:rsidR="009A6F71" w:rsidRDefault="009A6F71" w:rsidP="009A6F71">
            <w:pPr>
              <w:pStyle w:val="Paragrafoelenco"/>
              <w:numPr>
                <w:ilvl w:val="0"/>
                <w:numId w:val="18"/>
              </w:numPr>
              <w:spacing w:before="200" w:line="237" w:lineRule="exact"/>
              <w:ind w:left="360"/>
              <w:textAlignment w:val="baseline"/>
              <w:rPr>
                <w:rFonts w:ascii="Calibri Light" w:hAnsi="Calibri Light" w:cs="Calibri Light"/>
                <w:color w:val="000000"/>
                <w:sz w:val="22"/>
                <w:szCs w:val="22"/>
              </w:rPr>
            </w:pPr>
            <w:r>
              <w:rPr>
                <w:rFonts w:ascii="Calibri Light" w:hAnsi="Calibri Light" w:cs="Calibri Light"/>
                <w:color w:val="000000"/>
                <w:sz w:val="22"/>
                <w:szCs w:val="22"/>
              </w:rPr>
              <w:t xml:space="preserve">Manutenzione del software </w:t>
            </w:r>
            <w:proofErr w:type="spellStart"/>
            <w:r>
              <w:rPr>
                <w:rFonts w:ascii="Calibri Light" w:hAnsi="Calibri Light" w:cs="Calibri Light"/>
                <w:color w:val="000000"/>
                <w:sz w:val="22"/>
                <w:szCs w:val="22"/>
              </w:rPr>
              <w:t>Valuemation</w:t>
            </w:r>
            <w:proofErr w:type="spellEnd"/>
            <w:r>
              <w:rPr>
                <w:rFonts w:ascii="Calibri Light" w:hAnsi="Calibri Light" w:cs="Calibri Light"/>
                <w:color w:val="000000"/>
                <w:sz w:val="22"/>
                <w:szCs w:val="22"/>
              </w:rPr>
              <w:t xml:space="preserve"> </w:t>
            </w:r>
            <w:proofErr w:type="spellStart"/>
            <w:r>
              <w:rPr>
                <w:rFonts w:ascii="Calibri Light" w:hAnsi="Calibri Light" w:cs="Calibri Light"/>
                <w:color w:val="000000"/>
                <w:sz w:val="22"/>
                <w:szCs w:val="22"/>
              </w:rPr>
              <w:t>Trouble</w:t>
            </w:r>
            <w:proofErr w:type="spellEnd"/>
            <w:r>
              <w:rPr>
                <w:rFonts w:ascii="Calibri Light" w:hAnsi="Calibri Light" w:cs="Calibri Light"/>
                <w:color w:val="000000"/>
                <w:sz w:val="22"/>
                <w:szCs w:val="22"/>
              </w:rPr>
              <w:t xml:space="preserve"> </w:t>
            </w:r>
            <w:proofErr w:type="spellStart"/>
            <w:r>
              <w:rPr>
                <w:rFonts w:ascii="Calibri Light" w:hAnsi="Calibri Light" w:cs="Calibri Light"/>
                <w:color w:val="000000"/>
                <w:sz w:val="22"/>
                <w:szCs w:val="22"/>
              </w:rPr>
              <w:t>Ticketing</w:t>
            </w:r>
            <w:proofErr w:type="spellEnd"/>
            <w:r>
              <w:rPr>
                <w:rFonts w:ascii="Calibri Light" w:hAnsi="Calibri Light" w:cs="Calibri Light"/>
                <w:color w:val="000000"/>
                <w:sz w:val="22"/>
                <w:szCs w:val="22"/>
              </w:rPr>
              <w:t xml:space="preserve"> </w:t>
            </w:r>
            <w:r>
              <w:rPr>
                <w:rFonts w:ascii="Calibri Light" w:hAnsi="Calibri Light" w:cs="Calibri Light"/>
                <w:color w:val="000000"/>
                <w:sz w:val="22"/>
                <w:szCs w:val="22"/>
              </w:rPr>
              <w:br/>
              <w:t xml:space="preserve">e </w:t>
            </w:r>
            <w:proofErr w:type="spellStart"/>
            <w:r>
              <w:rPr>
                <w:rFonts w:ascii="Calibri Light" w:hAnsi="Calibri Light" w:cs="Calibri Light"/>
                <w:color w:val="000000"/>
                <w:sz w:val="22"/>
                <w:szCs w:val="22"/>
              </w:rPr>
              <w:t>Asset</w:t>
            </w:r>
            <w:proofErr w:type="spellEnd"/>
            <w:r>
              <w:rPr>
                <w:rFonts w:ascii="Calibri Light" w:hAnsi="Calibri Light" w:cs="Calibri Light"/>
                <w:color w:val="000000"/>
                <w:sz w:val="22"/>
                <w:szCs w:val="22"/>
              </w:rPr>
              <w:t xml:space="preserve"> &amp; Deployment Management con i moduli:</w:t>
            </w:r>
          </w:p>
          <w:p w:rsidR="009A6F71" w:rsidRDefault="009A6F71" w:rsidP="009A6F71">
            <w:pPr>
              <w:pStyle w:val="Paragrafoelenco"/>
              <w:numPr>
                <w:ilvl w:val="1"/>
                <w:numId w:val="17"/>
              </w:numPr>
              <w:spacing w:before="154" w:line="240" w:lineRule="exact"/>
              <w:textAlignment w:val="baseline"/>
              <w:rPr>
                <w:rFonts w:ascii="Calibri Light" w:hAnsi="Calibri Light" w:cs="Calibri Light"/>
                <w:color w:val="000000"/>
                <w:sz w:val="22"/>
                <w:szCs w:val="22"/>
                <w:lang w:val="en-US"/>
              </w:rPr>
            </w:pPr>
            <w:r>
              <w:rPr>
                <w:rFonts w:ascii="Calibri Light" w:hAnsi="Calibri Light" w:cs="Calibri Light"/>
                <w:color w:val="000000"/>
                <w:lang w:val="en-US"/>
              </w:rPr>
              <w:t>Basic core</w:t>
            </w:r>
          </w:p>
          <w:p w:rsidR="009A6F71" w:rsidRDefault="009A6F71" w:rsidP="009A6F71">
            <w:pPr>
              <w:pStyle w:val="Paragrafoelenco"/>
              <w:numPr>
                <w:ilvl w:val="1"/>
                <w:numId w:val="17"/>
              </w:numPr>
              <w:spacing w:before="154" w:line="240" w:lineRule="exact"/>
              <w:textAlignment w:val="baseline"/>
              <w:rPr>
                <w:rFonts w:ascii="Calibri Light" w:hAnsi="Calibri Light" w:cs="Calibri Light"/>
                <w:color w:val="000000"/>
                <w:sz w:val="22"/>
                <w:szCs w:val="22"/>
                <w:lang w:val="en-US"/>
              </w:rPr>
            </w:pPr>
            <w:r>
              <w:rPr>
                <w:rFonts w:ascii="Calibri Light" w:hAnsi="Calibri Light" w:cs="Calibri Light"/>
                <w:color w:val="000000"/>
                <w:sz w:val="22"/>
                <w:szCs w:val="22"/>
                <w:lang w:val="en-US"/>
              </w:rPr>
              <w:t xml:space="preserve">Asset manager         </w:t>
            </w:r>
          </w:p>
          <w:p w:rsidR="009A6F71" w:rsidRDefault="009A6F71" w:rsidP="009A6F71">
            <w:pPr>
              <w:pStyle w:val="Paragrafoelenco"/>
              <w:numPr>
                <w:ilvl w:val="1"/>
                <w:numId w:val="17"/>
              </w:numPr>
              <w:spacing w:before="154" w:line="240" w:lineRule="exact"/>
              <w:textAlignment w:val="baseline"/>
              <w:rPr>
                <w:rFonts w:ascii="Calibri Light" w:hAnsi="Calibri Light" w:cs="Calibri Light"/>
                <w:color w:val="000000"/>
                <w:sz w:val="22"/>
                <w:szCs w:val="22"/>
                <w:lang w:val="en-US"/>
              </w:rPr>
            </w:pPr>
            <w:r>
              <w:rPr>
                <w:rFonts w:ascii="Calibri Light" w:hAnsi="Calibri Light" w:cs="Calibri Light"/>
                <w:color w:val="000000"/>
                <w:sz w:val="22"/>
                <w:szCs w:val="22"/>
                <w:lang w:val="en-US"/>
              </w:rPr>
              <w:t>Inventory manager</w:t>
            </w:r>
          </w:p>
          <w:p w:rsidR="009A6F71" w:rsidRDefault="009A6F71" w:rsidP="009A6F71">
            <w:pPr>
              <w:pStyle w:val="Paragrafoelenco"/>
              <w:numPr>
                <w:ilvl w:val="1"/>
                <w:numId w:val="17"/>
              </w:numPr>
              <w:spacing w:before="154" w:line="240" w:lineRule="exact"/>
              <w:textAlignment w:val="baseline"/>
              <w:rPr>
                <w:rFonts w:ascii="Calibri Light" w:hAnsi="Calibri Light" w:cs="Calibri Light"/>
                <w:color w:val="000000"/>
                <w:sz w:val="22"/>
                <w:szCs w:val="22"/>
                <w:lang w:val="en-US"/>
              </w:rPr>
            </w:pPr>
            <w:r>
              <w:rPr>
                <w:rFonts w:ascii="Calibri Light" w:hAnsi="Calibri Light" w:cs="Calibri Light"/>
                <w:color w:val="000000"/>
                <w:sz w:val="22"/>
                <w:szCs w:val="22"/>
                <w:lang w:val="en-US"/>
              </w:rPr>
              <w:t>Deployment manager</w:t>
            </w:r>
          </w:p>
          <w:p w:rsidR="009A6F71" w:rsidRDefault="009A6F71" w:rsidP="009A6F71">
            <w:pPr>
              <w:pStyle w:val="Paragrafoelenco"/>
              <w:numPr>
                <w:ilvl w:val="1"/>
                <w:numId w:val="17"/>
              </w:numPr>
              <w:spacing w:before="154" w:line="240" w:lineRule="exact"/>
              <w:textAlignment w:val="baseline"/>
              <w:rPr>
                <w:rFonts w:ascii="Calibri Light" w:hAnsi="Calibri Light" w:cs="Calibri Light"/>
                <w:color w:val="000000"/>
                <w:sz w:val="22"/>
                <w:szCs w:val="22"/>
                <w:lang w:val="en-US"/>
              </w:rPr>
            </w:pPr>
            <w:r>
              <w:rPr>
                <w:rFonts w:ascii="Calibri Light" w:hAnsi="Calibri Light" w:cs="Calibri Light"/>
                <w:color w:val="000000"/>
                <w:sz w:val="22"/>
                <w:szCs w:val="22"/>
                <w:lang w:val="en-US"/>
              </w:rPr>
              <w:t>Enterprise manager</w:t>
            </w:r>
          </w:p>
        </w:tc>
        <w:tc>
          <w:tcPr>
            <w:tcW w:w="636" w:type="dxa"/>
            <w:tcBorders>
              <w:top w:val="nil"/>
              <w:left w:val="nil"/>
              <w:bottom w:val="single" w:sz="8" w:space="0" w:color="auto"/>
              <w:right w:val="single" w:sz="8" w:space="0" w:color="auto"/>
            </w:tcBorders>
            <w:vAlign w:val="center"/>
            <w:hideMark/>
          </w:tcPr>
          <w:p w:rsidR="009A6F71" w:rsidRDefault="009A6F71">
            <w:pPr>
              <w:spacing w:before="1117" w:after="1118" w:line="237" w:lineRule="exact"/>
              <w:jc w:val="center"/>
              <w:textAlignment w:val="baseline"/>
              <w:rPr>
                <w:rFonts w:ascii="Calibri Light" w:hAnsi="Calibri Light" w:cs="Calibri Light"/>
                <w:color w:val="000000"/>
                <w:sz w:val="22"/>
                <w:szCs w:val="22"/>
                <w:lang w:val="en-US"/>
              </w:rPr>
            </w:pPr>
            <w:r>
              <w:rPr>
                <w:rFonts w:ascii="Calibri Light" w:hAnsi="Calibri Light" w:cs="Calibri Light"/>
                <w:color w:val="000000"/>
                <w:lang w:val="en-US"/>
              </w:rPr>
              <w:t>36</w:t>
            </w:r>
          </w:p>
        </w:tc>
      </w:tr>
      <w:tr w:rsidR="009A6F71" w:rsidTr="009A6F71">
        <w:trPr>
          <w:trHeight w:val="2477"/>
        </w:trPr>
        <w:tc>
          <w:tcPr>
            <w:tcW w:w="7140" w:type="dxa"/>
            <w:tcBorders>
              <w:top w:val="nil"/>
              <w:left w:val="single" w:sz="8" w:space="0" w:color="auto"/>
              <w:bottom w:val="single" w:sz="8" w:space="0" w:color="auto"/>
              <w:right w:val="single" w:sz="8" w:space="0" w:color="auto"/>
            </w:tcBorders>
          </w:tcPr>
          <w:p w:rsidR="009A6F71" w:rsidRDefault="009A6F71" w:rsidP="009A6F71">
            <w:pPr>
              <w:pStyle w:val="Paragrafoelenco"/>
              <w:numPr>
                <w:ilvl w:val="0"/>
                <w:numId w:val="18"/>
              </w:numPr>
              <w:spacing w:before="200" w:line="237" w:lineRule="exact"/>
              <w:ind w:left="360"/>
              <w:textAlignment w:val="baseline"/>
              <w:rPr>
                <w:rFonts w:ascii="Calibri Light" w:hAnsi="Calibri Light" w:cs="Calibri Light"/>
                <w:color w:val="000000"/>
                <w:sz w:val="22"/>
                <w:szCs w:val="22"/>
              </w:rPr>
            </w:pPr>
            <w:r>
              <w:rPr>
                <w:rFonts w:ascii="Calibri Light" w:hAnsi="Calibri Light" w:cs="Calibri Light"/>
                <w:color w:val="000000"/>
                <w:sz w:val="22"/>
                <w:szCs w:val="22"/>
              </w:rPr>
              <w:t>Manutenzione del software Service Management Bundle con i moduli:</w:t>
            </w:r>
          </w:p>
          <w:p w:rsidR="009A6F71" w:rsidRDefault="009A6F71" w:rsidP="009A6F71">
            <w:pPr>
              <w:pStyle w:val="Paragrafoelenco"/>
              <w:numPr>
                <w:ilvl w:val="1"/>
                <w:numId w:val="17"/>
              </w:numPr>
              <w:spacing w:before="154" w:line="240" w:lineRule="exact"/>
              <w:textAlignment w:val="baseline"/>
              <w:rPr>
                <w:rFonts w:ascii="Calibri Light" w:hAnsi="Calibri Light" w:cs="Calibri Light"/>
                <w:color w:val="000000"/>
                <w:sz w:val="22"/>
                <w:szCs w:val="22"/>
                <w:lang w:val="en-US"/>
              </w:rPr>
            </w:pPr>
            <w:r>
              <w:rPr>
                <w:rFonts w:ascii="Calibri Light" w:hAnsi="Calibri Light" w:cs="Calibri Light"/>
                <w:color w:val="000000"/>
                <w:lang w:val="en-US"/>
              </w:rPr>
              <w:t>CMDB</w:t>
            </w:r>
          </w:p>
          <w:p w:rsidR="009A6F71" w:rsidRDefault="009A6F71" w:rsidP="009A6F71">
            <w:pPr>
              <w:pStyle w:val="Paragrafoelenco"/>
              <w:numPr>
                <w:ilvl w:val="1"/>
                <w:numId w:val="17"/>
              </w:numPr>
              <w:spacing w:before="154" w:line="240" w:lineRule="exact"/>
              <w:textAlignment w:val="baseline"/>
              <w:rPr>
                <w:rFonts w:ascii="Calibri Light" w:hAnsi="Calibri Light" w:cs="Calibri Light"/>
                <w:color w:val="000000"/>
                <w:sz w:val="22"/>
                <w:szCs w:val="22"/>
                <w:lang w:val="en-US"/>
              </w:rPr>
            </w:pPr>
            <w:r>
              <w:rPr>
                <w:rFonts w:ascii="Calibri Light" w:hAnsi="Calibri Light" w:cs="Calibri Light"/>
                <w:color w:val="000000"/>
                <w:sz w:val="22"/>
                <w:szCs w:val="22"/>
                <w:lang w:val="en-US"/>
              </w:rPr>
              <w:t>Service Portfolio Manager</w:t>
            </w:r>
          </w:p>
          <w:p w:rsidR="009A6F71" w:rsidRDefault="009A6F71" w:rsidP="009A6F71">
            <w:pPr>
              <w:pStyle w:val="Paragrafoelenco"/>
              <w:numPr>
                <w:ilvl w:val="1"/>
                <w:numId w:val="17"/>
              </w:numPr>
              <w:spacing w:before="154" w:line="240" w:lineRule="exact"/>
              <w:textAlignment w:val="baseline"/>
              <w:rPr>
                <w:rFonts w:ascii="Calibri Light" w:hAnsi="Calibri Light" w:cs="Calibri Light"/>
                <w:color w:val="000000"/>
                <w:sz w:val="22"/>
                <w:szCs w:val="22"/>
                <w:lang w:val="en-US"/>
              </w:rPr>
            </w:pPr>
            <w:r>
              <w:rPr>
                <w:rFonts w:ascii="Calibri Light" w:hAnsi="Calibri Light" w:cs="Calibri Light"/>
                <w:color w:val="000000"/>
                <w:sz w:val="22"/>
                <w:szCs w:val="22"/>
                <w:lang w:val="en-US"/>
              </w:rPr>
              <w:t>Service Level Manager</w:t>
            </w:r>
          </w:p>
          <w:p w:rsidR="009A6F71" w:rsidRDefault="009A6F71">
            <w:pPr>
              <w:pStyle w:val="Paragrafoelenco"/>
              <w:spacing w:before="154" w:line="240" w:lineRule="exact"/>
              <w:ind w:left="1080"/>
              <w:textAlignment w:val="baseline"/>
              <w:rPr>
                <w:rFonts w:ascii="Calibri Light" w:eastAsiaTheme="minorHAnsi" w:hAnsi="Calibri Light" w:cs="Calibri Light"/>
                <w:color w:val="000000"/>
                <w:sz w:val="22"/>
                <w:szCs w:val="22"/>
                <w:lang w:val="en-US"/>
              </w:rPr>
            </w:pPr>
          </w:p>
          <w:p w:rsidR="009A6F71" w:rsidRDefault="009A6F71" w:rsidP="009A6F71">
            <w:pPr>
              <w:pStyle w:val="Paragrafoelenco"/>
              <w:numPr>
                <w:ilvl w:val="0"/>
                <w:numId w:val="18"/>
              </w:numPr>
              <w:spacing w:before="200" w:line="237" w:lineRule="exact"/>
              <w:ind w:left="360"/>
              <w:textAlignment w:val="baseline"/>
              <w:rPr>
                <w:rFonts w:ascii="Calibri Light" w:hAnsi="Calibri Light" w:cs="Calibri Light"/>
                <w:color w:val="000000"/>
                <w:sz w:val="22"/>
                <w:szCs w:val="22"/>
              </w:rPr>
            </w:pPr>
            <w:r>
              <w:rPr>
                <w:rFonts w:ascii="Calibri Light" w:hAnsi="Calibri Light" w:cs="Calibri Light"/>
                <w:color w:val="000000"/>
                <w:sz w:val="22"/>
                <w:szCs w:val="22"/>
              </w:rPr>
              <w:t xml:space="preserve">Manutenzione del software USU </w:t>
            </w:r>
            <w:proofErr w:type="spellStart"/>
            <w:r>
              <w:rPr>
                <w:rFonts w:ascii="Calibri Light" w:hAnsi="Calibri Light" w:cs="Calibri Light"/>
                <w:color w:val="000000"/>
                <w:sz w:val="22"/>
                <w:szCs w:val="22"/>
              </w:rPr>
              <w:t>LiMA</w:t>
            </w:r>
            <w:proofErr w:type="spellEnd"/>
            <w:r>
              <w:rPr>
                <w:rFonts w:ascii="Calibri Light" w:hAnsi="Calibri Light" w:cs="Calibri Light"/>
                <w:color w:val="000000"/>
                <w:sz w:val="22"/>
                <w:szCs w:val="22"/>
              </w:rPr>
              <w:t xml:space="preserve"> - License Manager</w:t>
            </w:r>
          </w:p>
          <w:p w:rsidR="009A6F71" w:rsidRDefault="009A6F71">
            <w:pPr>
              <w:pStyle w:val="Paragrafoelenco"/>
              <w:spacing w:before="200" w:line="237" w:lineRule="exact"/>
              <w:ind w:left="360"/>
              <w:textAlignment w:val="baseline"/>
              <w:rPr>
                <w:rFonts w:ascii="Calibri Light" w:hAnsi="Calibri Light" w:cs="Calibri Light"/>
                <w:color w:val="000000"/>
                <w:sz w:val="22"/>
                <w:szCs w:val="22"/>
              </w:rPr>
            </w:pPr>
          </w:p>
        </w:tc>
        <w:tc>
          <w:tcPr>
            <w:tcW w:w="636" w:type="dxa"/>
            <w:tcBorders>
              <w:top w:val="nil"/>
              <w:left w:val="nil"/>
              <w:bottom w:val="single" w:sz="8" w:space="0" w:color="auto"/>
              <w:right w:val="single" w:sz="8" w:space="0" w:color="auto"/>
            </w:tcBorders>
            <w:vAlign w:val="center"/>
            <w:hideMark/>
          </w:tcPr>
          <w:p w:rsidR="009A6F71" w:rsidRDefault="009A6F71">
            <w:pPr>
              <w:spacing w:before="1117" w:after="1118" w:line="237" w:lineRule="exact"/>
              <w:jc w:val="center"/>
              <w:textAlignment w:val="baseline"/>
              <w:rPr>
                <w:rFonts w:ascii="Calibri Light" w:hAnsi="Calibri Light" w:cs="Calibri Light"/>
                <w:color w:val="000000"/>
                <w:sz w:val="22"/>
                <w:szCs w:val="22"/>
                <w:lang w:val="en-US"/>
              </w:rPr>
            </w:pPr>
            <w:r>
              <w:rPr>
                <w:rFonts w:ascii="Calibri Light" w:hAnsi="Calibri Light" w:cs="Calibri Light"/>
                <w:color w:val="000000"/>
                <w:lang w:val="en-US"/>
              </w:rPr>
              <w:t>24</w:t>
            </w:r>
          </w:p>
        </w:tc>
      </w:tr>
    </w:tbl>
    <w:p w:rsidR="00F3199F" w:rsidRPr="00C72603" w:rsidRDefault="00FC1BF7" w:rsidP="00F537FE">
      <w:pPr>
        <w:spacing w:line="360" w:lineRule="auto"/>
        <w:ind w:left="708"/>
        <w:jc w:val="both"/>
        <w:rPr>
          <w:rFonts w:asciiTheme="minorHAnsi" w:eastAsia="Verdana" w:hAnsiTheme="minorHAnsi" w:cstheme="minorHAnsi"/>
          <w:color w:val="000000"/>
          <w:sz w:val="20"/>
          <w:szCs w:val="20"/>
        </w:rPr>
      </w:pPr>
      <w:r>
        <w:rPr>
          <w:rFonts w:asciiTheme="minorHAnsi" w:hAnsiTheme="minorHAnsi" w:cs="Arial"/>
          <w:b/>
          <w:bCs/>
          <w:sz w:val="22"/>
          <w:szCs w:val="22"/>
        </w:rPr>
        <w:br/>
      </w:r>
      <w:r w:rsidR="00031CCD">
        <w:rPr>
          <w:rFonts w:asciiTheme="minorHAnsi" w:eastAsia="Verdana" w:hAnsiTheme="minorHAnsi" w:cstheme="minorHAnsi"/>
          <w:color w:val="000000"/>
          <w:sz w:val="20"/>
          <w:szCs w:val="20"/>
        </w:rPr>
        <w:br/>
      </w:r>
      <w:r w:rsidR="00F537FE">
        <w:rPr>
          <w:rFonts w:asciiTheme="minorHAnsi" w:eastAsia="Verdana" w:hAnsiTheme="minorHAnsi" w:cstheme="minorHAnsi"/>
          <w:color w:val="000000"/>
          <w:sz w:val="20"/>
          <w:szCs w:val="20"/>
        </w:rPr>
        <w:br/>
      </w:r>
      <w:r w:rsidR="00402821">
        <w:rPr>
          <w:rFonts w:asciiTheme="minorHAnsi" w:eastAsia="Verdana" w:hAnsiTheme="minorHAnsi" w:cstheme="minorHAnsi"/>
          <w:color w:val="000000"/>
          <w:sz w:val="20"/>
          <w:szCs w:val="20"/>
        </w:rPr>
        <w:br/>
      </w:r>
      <w:r w:rsidR="00F3199F" w:rsidRPr="00C72603">
        <w:rPr>
          <w:rFonts w:asciiTheme="minorHAnsi" w:eastAsia="Verdana" w:hAnsiTheme="minorHAnsi" w:cstheme="minorHAnsi"/>
          <w:color w:val="000000"/>
          <w:sz w:val="20"/>
          <w:szCs w:val="20"/>
        </w:rPr>
        <w:lastRenderedPageBreak/>
        <w:t xml:space="preserve">I servizi di manutenzione </w:t>
      </w:r>
      <w:r w:rsidR="009C2366">
        <w:rPr>
          <w:rFonts w:asciiTheme="minorHAnsi" w:eastAsia="Verdana" w:hAnsiTheme="minorHAnsi" w:cstheme="minorHAnsi"/>
          <w:color w:val="000000"/>
          <w:sz w:val="20"/>
          <w:szCs w:val="20"/>
        </w:rPr>
        <w:t xml:space="preserve">che saranno richiesti dovranno dare </w:t>
      </w:r>
      <w:r w:rsidR="00F3199F" w:rsidRPr="00C72603">
        <w:rPr>
          <w:rFonts w:asciiTheme="minorHAnsi" w:eastAsia="Verdana" w:hAnsiTheme="minorHAnsi" w:cstheme="minorHAnsi"/>
          <w:color w:val="000000"/>
          <w:sz w:val="20"/>
          <w:szCs w:val="20"/>
        </w:rPr>
        <w:t>diritto al servizio di supporto telefonico</w:t>
      </w:r>
      <w:r w:rsidR="009C2366">
        <w:rPr>
          <w:rFonts w:asciiTheme="minorHAnsi" w:eastAsia="Verdana" w:hAnsiTheme="minorHAnsi" w:cstheme="minorHAnsi"/>
          <w:color w:val="000000"/>
          <w:sz w:val="20"/>
          <w:szCs w:val="20"/>
        </w:rPr>
        <w:t>,</w:t>
      </w:r>
      <w:r w:rsidR="00F3199F" w:rsidRPr="00C72603">
        <w:rPr>
          <w:rFonts w:asciiTheme="minorHAnsi" w:eastAsia="Verdana" w:hAnsiTheme="minorHAnsi" w:cstheme="minorHAnsi"/>
          <w:color w:val="000000"/>
          <w:sz w:val="20"/>
          <w:szCs w:val="20"/>
        </w:rPr>
        <w:t xml:space="preserve"> agli</w:t>
      </w:r>
      <w:r w:rsidR="00F3199F" w:rsidRPr="00F537FE">
        <w:rPr>
          <w:rFonts w:asciiTheme="minorHAnsi" w:eastAsia="Verdana" w:hAnsiTheme="minorHAnsi" w:cstheme="minorHAnsi"/>
          <w:color w:val="000000"/>
          <w:sz w:val="20"/>
          <w:szCs w:val="20"/>
        </w:rPr>
        <w:t xml:space="preserve"> 'update'</w:t>
      </w:r>
      <w:r w:rsidR="00F3199F" w:rsidRPr="00C72603">
        <w:rPr>
          <w:rFonts w:asciiTheme="minorHAnsi" w:eastAsia="Verdana" w:hAnsiTheme="minorHAnsi" w:cstheme="minorHAnsi"/>
          <w:color w:val="000000"/>
          <w:sz w:val="20"/>
          <w:szCs w:val="20"/>
        </w:rPr>
        <w:t xml:space="preserve"> di prodotto e alle 'minor</w:t>
      </w:r>
      <w:r w:rsidR="00F3199F" w:rsidRPr="00F537FE">
        <w:rPr>
          <w:rFonts w:asciiTheme="minorHAnsi" w:eastAsia="Verdana" w:hAnsiTheme="minorHAnsi" w:cstheme="minorHAnsi"/>
          <w:color w:val="000000"/>
          <w:sz w:val="20"/>
          <w:szCs w:val="20"/>
        </w:rPr>
        <w:t xml:space="preserve"> release'</w:t>
      </w:r>
      <w:r w:rsidR="00F3199F" w:rsidRPr="00C72603">
        <w:rPr>
          <w:rFonts w:asciiTheme="minorHAnsi" w:eastAsia="Verdana" w:hAnsiTheme="minorHAnsi" w:cstheme="minorHAnsi"/>
          <w:color w:val="000000"/>
          <w:sz w:val="20"/>
          <w:szCs w:val="20"/>
        </w:rPr>
        <w:t xml:space="preserve"> delle versioni in uso rilasciati durante il periodo di copertura contrattuale.</w:t>
      </w:r>
    </w:p>
    <w:p w:rsidR="00922D90" w:rsidRDefault="00922D90">
      <w:pPr>
        <w:spacing w:line="360" w:lineRule="auto"/>
        <w:ind w:left="708"/>
        <w:jc w:val="both"/>
        <w:rPr>
          <w:rFonts w:asciiTheme="minorHAnsi" w:hAnsiTheme="minorHAnsi" w:cs="Arial"/>
          <w:bCs/>
          <w:sz w:val="20"/>
          <w:szCs w:val="20"/>
        </w:rPr>
      </w:pPr>
      <w:r w:rsidRPr="00D64253">
        <w:rPr>
          <w:rFonts w:asciiTheme="minorHAnsi" w:hAnsiTheme="minorHAnsi" w:cs="Arial"/>
          <w:bCs/>
          <w:sz w:val="20"/>
          <w:szCs w:val="20"/>
        </w:rPr>
        <w:t xml:space="preserve">La base d’asta stimata </w:t>
      </w:r>
      <w:r w:rsidR="00F537FE">
        <w:rPr>
          <w:rFonts w:asciiTheme="minorHAnsi" w:hAnsiTheme="minorHAnsi" w:cs="Arial"/>
          <w:bCs/>
          <w:sz w:val="20"/>
          <w:szCs w:val="20"/>
        </w:rPr>
        <w:t xml:space="preserve">per </w:t>
      </w:r>
      <w:r w:rsidR="007B7D3A">
        <w:rPr>
          <w:rFonts w:asciiTheme="minorHAnsi" w:hAnsiTheme="minorHAnsi" w:cs="Arial"/>
          <w:bCs/>
          <w:sz w:val="20"/>
          <w:szCs w:val="20"/>
        </w:rPr>
        <w:t xml:space="preserve">la manutenzione relativa ai prodotti </w:t>
      </w:r>
      <w:r w:rsidRPr="00D64253">
        <w:rPr>
          <w:rFonts w:asciiTheme="minorHAnsi" w:hAnsiTheme="minorHAnsi" w:cs="Arial"/>
          <w:bCs/>
          <w:sz w:val="20"/>
          <w:szCs w:val="20"/>
        </w:rPr>
        <w:t xml:space="preserve">sopra </w:t>
      </w:r>
      <w:r>
        <w:rPr>
          <w:rFonts w:asciiTheme="minorHAnsi" w:hAnsiTheme="minorHAnsi" w:cs="Arial"/>
          <w:bCs/>
          <w:sz w:val="20"/>
          <w:szCs w:val="20"/>
        </w:rPr>
        <w:t xml:space="preserve">elencati </w:t>
      </w:r>
      <w:r w:rsidRPr="002D1087">
        <w:rPr>
          <w:rFonts w:asciiTheme="minorHAnsi" w:hAnsiTheme="minorHAnsi" w:cs="Arial"/>
          <w:bCs/>
          <w:sz w:val="20"/>
          <w:szCs w:val="20"/>
        </w:rPr>
        <w:t xml:space="preserve">è </w:t>
      </w:r>
      <w:r>
        <w:rPr>
          <w:rFonts w:asciiTheme="minorHAnsi" w:hAnsiTheme="minorHAnsi" w:cs="Arial"/>
          <w:bCs/>
          <w:sz w:val="20"/>
          <w:szCs w:val="20"/>
        </w:rPr>
        <w:t xml:space="preserve">di circa </w:t>
      </w:r>
      <w:r w:rsidRPr="00922D90">
        <w:rPr>
          <w:rFonts w:asciiTheme="minorHAnsi" w:hAnsiTheme="minorHAnsi" w:cs="Arial"/>
          <w:b/>
          <w:bCs/>
          <w:sz w:val="20"/>
          <w:szCs w:val="20"/>
        </w:rPr>
        <w:t>500.000 euro IVA esclusa</w:t>
      </w:r>
      <w:r>
        <w:rPr>
          <w:rFonts w:asciiTheme="minorHAnsi" w:hAnsiTheme="minorHAnsi" w:cs="Arial"/>
          <w:bCs/>
          <w:sz w:val="20"/>
          <w:szCs w:val="20"/>
        </w:rPr>
        <w:t>.</w:t>
      </w:r>
    </w:p>
    <w:p w:rsidR="007B7D3A" w:rsidRPr="00BE33F3" w:rsidRDefault="00FC1BF7" w:rsidP="00F537FE">
      <w:pPr>
        <w:pStyle w:val="Titolo1"/>
        <w:numPr>
          <w:ilvl w:val="0"/>
          <w:numId w:val="0"/>
        </w:numPr>
        <w:spacing w:before="0" w:after="0" w:line="360" w:lineRule="auto"/>
        <w:jc w:val="both"/>
        <w:rPr>
          <w:rFonts w:asciiTheme="minorHAnsi" w:hAnsiTheme="minorHAnsi" w:cs="Arial"/>
          <w:bCs/>
          <w:iCs/>
          <w:szCs w:val="22"/>
        </w:rPr>
      </w:pPr>
      <w:r>
        <w:rPr>
          <w:rFonts w:asciiTheme="minorHAnsi" w:hAnsiTheme="minorHAnsi" w:cs="Arial"/>
          <w:bCs/>
          <w:szCs w:val="22"/>
        </w:rPr>
        <w:br/>
      </w:r>
      <w:bookmarkStart w:id="1" w:name="_Toc78204414"/>
      <w:r w:rsidR="007B7D3A" w:rsidRPr="00BE33F3">
        <w:rPr>
          <w:rFonts w:asciiTheme="minorHAnsi" w:hAnsiTheme="minorHAnsi" w:cs="Arial"/>
          <w:bCs/>
          <w:iCs/>
          <w:szCs w:val="22"/>
        </w:rPr>
        <w:t>Domande – Questionario</w:t>
      </w:r>
      <w:bookmarkEnd w:id="1"/>
      <w:r w:rsidR="007B7D3A" w:rsidRPr="00BE33F3">
        <w:rPr>
          <w:rFonts w:asciiTheme="minorHAnsi" w:hAnsiTheme="minorHAnsi" w:cs="Arial"/>
          <w:bCs/>
          <w:iCs/>
          <w:szCs w:val="22"/>
        </w:rPr>
        <w:t xml:space="preserve"> </w:t>
      </w:r>
    </w:p>
    <w:p w:rsidR="006C414B" w:rsidRDefault="006C414B">
      <w:pPr>
        <w:ind w:left="284"/>
        <w:jc w:val="both"/>
        <w:rPr>
          <w:rFonts w:asciiTheme="minorHAnsi" w:hAnsiTheme="minorHAnsi" w:cs="Arial"/>
          <w:bCs/>
          <w:color w:val="FF0000"/>
          <w:sz w:val="20"/>
          <w:szCs w:val="20"/>
        </w:rPr>
      </w:pPr>
    </w:p>
    <w:p w:rsidR="007B7D3A" w:rsidRPr="00F537FE" w:rsidRDefault="007B7D3A" w:rsidP="00F537FE">
      <w:pPr>
        <w:numPr>
          <w:ilvl w:val="0"/>
          <w:numId w:val="5"/>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R</w:t>
      </w:r>
      <w:r w:rsidRPr="00F537FE">
        <w:rPr>
          <w:rFonts w:asciiTheme="minorHAnsi" w:hAnsiTheme="minorHAnsi" w:cs="Arial"/>
          <w:bCs/>
          <w:sz w:val="20"/>
          <w:szCs w:val="20"/>
        </w:rPr>
        <w:t>iportare una breve descrizione dell’Azienda:</w:t>
      </w:r>
    </w:p>
    <w:p w:rsidR="007B7D3A" w:rsidRPr="00F537FE" w:rsidRDefault="007B7D3A" w:rsidP="00F537FE">
      <w:pPr>
        <w:numPr>
          <w:ilvl w:val="1"/>
          <w:numId w:val="13"/>
        </w:numPr>
        <w:spacing w:after="120" w:line="276" w:lineRule="auto"/>
        <w:jc w:val="both"/>
        <w:rPr>
          <w:rFonts w:asciiTheme="minorHAnsi" w:hAnsiTheme="minorHAnsi" w:cs="Arial"/>
          <w:bCs/>
          <w:sz w:val="20"/>
          <w:szCs w:val="20"/>
        </w:rPr>
      </w:pPr>
      <w:r w:rsidRPr="00F537FE">
        <w:rPr>
          <w:rFonts w:asciiTheme="minorHAnsi" w:hAnsiTheme="minorHAnsi" w:cs="Arial"/>
          <w:bCs/>
          <w:sz w:val="20"/>
          <w:szCs w:val="20"/>
        </w:rPr>
        <w:t>forma sociale;</w:t>
      </w:r>
    </w:p>
    <w:p w:rsidR="007B7D3A" w:rsidRPr="00F537FE" w:rsidRDefault="007B7D3A" w:rsidP="00F537FE">
      <w:pPr>
        <w:numPr>
          <w:ilvl w:val="1"/>
          <w:numId w:val="13"/>
        </w:numPr>
        <w:spacing w:after="120" w:line="276" w:lineRule="auto"/>
        <w:jc w:val="both"/>
        <w:rPr>
          <w:rFonts w:asciiTheme="minorHAnsi" w:hAnsiTheme="minorHAnsi" w:cs="Arial"/>
          <w:bCs/>
          <w:sz w:val="20"/>
          <w:szCs w:val="20"/>
        </w:rPr>
      </w:pPr>
      <w:r w:rsidRPr="00F537FE">
        <w:rPr>
          <w:rFonts w:asciiTheme="minorHAnsi" w:hAnsiTheme="minorHAnsi" w:cs="Arial"/>
          <w:bCs/>
          <w:sz w:val="20"/>
          <w:szCs w:val="20"/>
        </w:rPr>
        <w:t>classificazione impresa (start-up, micro, piccola, media, grande);</w:t>
      </w:r>
    </w:p>
    <w:p w:rsidR="007B7D3A" w:rsidRPr="00F537FE" w:rsidRDefault="007B7D3A" w:rsidP="00F537FE">
      <w:pPr>
        <w:numPr>
          <w:ilvl w:val="1"/>
          <w:numId w:val="13"/>
        </w:numPr>
        <w:spacing w:after="120" w:line="276" w:lineRule="auto"/>
        <w:jc w:val="both"/>
        <w:rPr>
          <w:rFonts w:asciiTheme="minorHAnsi" w:hAnsiTheme="minorHAnsi" w:cs="Arial"/>
          <w:bCs/>
          <w:sz w:val="20"/>
          <w:szCs w:val="20"/>
        </w:rPr>
      </w:pPr>
      <w:r w:rsidRPr="00F537FE">
        <w:rPr>
          <w:rFonts w:asciiTheme="minorHAnsi" w:hAnsiTheme="minorHAnsi" w:cs="Arial"/>
          <w:bCs/>
          <w:sz w:val="20"/>
          <w:szCs w:val="20"/>
        </w:rPr>
        <w:t>settori di attività, core business;</w:t>
      </w:r>
    </w:p>
    <w:p w:rsidR="007B7D3A" w:rsidRPr="00F537FE" w:rsidRDefault="007B7D3A" w:rsidP="00F537FE">
      <w:pPr>
        <w:numPr>
          <w:ilvl w:val="1"/>
          <w:numId w:val="13"/>
        </w:numPr>
        <w:spacing w:after="120" w:line="276" w:lineRule="auto"/>
        <w:jc w:val="both"/>
        <w:rPr>
          <w:rFonts w:asciiTheme="minorHAnsi" w:hAnsiTheme="minorHAnsi" w:cs="Arial"/>
          <w:bCs/>
          <w:sz w:val="20"/>
          <w:szCs w:val="20"/>
        </w:rPr>
      </w:pPr>
      <w:r w:rsidRPr="00F537FE">
        <w:rPr>
          <w:rFonts w:asciiTheme="minorHAnsi" w:hAnsiTheme="minorHAnsi" w:cs="Arial"/>
          <w:bCs/>
          <w:sz w:val="20"/>
          <w:szCs w:val="20"/>
        </w:rPr>
        <w:t>numero di dipendenti;</w:t>
      </w:r>
    </w:p>
    <w:p w:rsidR="007B7D3A" w:rsidRPr="00F537FE" w:rsidRDefault="007B7D3A" w:rsidP="00F537FE">
      <w:pPr>
        <w:numPr>
          <w:ilvl w:val="1"/>
          <w:numId w:val="13"/>
        </w:numPr>
        <w:spacing w:after="120" w:line="276" w:lineRule="auto"/>
        <w:jc w:val="both"/>
        <w:rPr>
          <w:rFonts w:asciiTheme="minorHAnsi" w:hAnsiTheme="minorHAnsi" w:cs="Arial"/>
          <w:bCs/>
          <w:sz w:val="20"/>
          <w:szCs w:val="20"/>
        </w:rPr>
      </w:pPr>
      <w:r w:rsidRPr="00F537FE">
        <w:rPr>
          <w:rFonts w:asciiTheme="minorHAnsi" w:hAnsiTheme="minorHAnsi" w:cs="Arial"/>
          <w:bCs/>
          <w:sz w:val="20"/>
          <w:szCs w:val="20"/>
        </w:rPr>
        <w:t>CCNL applicato;</w:t>
      </w:r>
    </w:p>
    <w:p w:rsidR="007B7D3A" w:rsidRPr="00F537FE" w:rsidRDefault="00F66097" w:rsidP="00F537FE">
      <w:pPr>
        <w:numPr>
          <w:ilvl w:val="1"/>
          <w:numId w:val="13"/>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Inserire altre informazioni ritenute utili </w:t>
      </w:r>
    </w:p>
    <w:p w:rsidR="007B7D3A" w:rsidRDefault="007B7D3A" w:rsidP="007B7D3A">
      <w:pPr>
        <w:ind w:left="284"/>
        <w:jc w:val="both"/>
        <w:rPr>
          <w:rFonts w:asciiTheme="minorHAnsi" w:hAnsiTheme="minorHAnsi" w:cstheme="minorHAnsi"/>
          <w:b/>
          <w:bCs/>
          <w:sz w:val="20"/>
          <w:szCs w:val="20"/>
        </w:rPr>
      </w:pPr>
    </w:p>
    <w:p w:rsidR="007B7D3A" w:rsidRDefault="007B7D3A" w:rsidP="007B7D3A">
      <w:pPr>
        <w:ind w:left="284"/>
        <w:jc w:val="both"/>
        <w:rPr>
          <w:rFonts w:asciiTheme="minorHAnsi" w:hAnsiTheme="minorHAnsi" w:cstheme="minorHAnsi"/>
          <w:b/>
          <w:bCs/>
          <w:sz w:val="20"/>
          <w:szCs w:val="20"/>
        </w:rPr>
      </w:pPr>
      <w:r w:rsidRPr="00380953">
        <w:rPr>
          <w:rFonts w:asciiTheme="minorHAnsi" w:hAnsiTheme="minorHAnsi" w:cstheme="minorHAnsi"/>
          <w:b/>
          <w:bCs/>
          <w:sz w:val="20"/>
          <w:szCs w:val="20"/>
        </w:rPr>
        <w:t>Risposta 1:</w:t>
      </w:r>
    </w:p>
    <w:p w:rsidR="007B7D3A" w:rsidRPr="00380953" w:rsidRDefault="007B7D3A" w:rsidP="007B7D3A">
      <w:pPr>
        <w:ind w:left="284"/>
        <w:jc w:val="both"/>
        <w:rPr>
          <w:rFonts w:asciiTheme="minorHAnsi" w:hAnsiTheme="minorHAnsi" w:cstheme="minorHAnsi"/>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B7D3A" w:rsidRPr="00380953" w:rsidTr="006351A6">
        <w:trPr>
          <w:trHeight w:val="1553"/>
        </w:trPr>
        <w:tc>
          <w:tcPr>
            <w:tcW w:w="8494" w:type="dxa"/>
            <w:shd w:val="clear" w:color="auto" w:fill="F2F2F2" w:themeFill="background1" w:themeFillShade="F2"/>
          </w:tcPr>
          <w:p w:rsidR="007B7D3A" w:rsidRPr="00380953" w:rsidRDefault="007B7D3A" w:rsidP="006351A6">
            <w:pPr>
              <w:ind w:left="284"/>
              <w:jc w:val="both"/>
              <w:rPr>
                <w:rFonts w:asciiTheme="minorHAnsi" w:hAnsiTheme="minorHAnsi" w:cstheme="minorHAnsi"/>
                <w:bCs/>
                <w:sz w:val="20"/>
                <w:szCs w:val="20"/>
              </w:rPr>
            </w:pPr>
          </w:p>
        </w:tc>
      </w:tr>
    </w:tbl>
    <w:p w:rsidR="007B7D3A" w:rsidRDefault="007B7D3A" w:rsidP="007B7D3A">
      <w:pPr>
        <w:ind w:left="284"/>
        <w:jc w:val="both"/>
        <w:rPr>
          <w:rFonts w:asciiTheme="minorHAnsi" w:hAnsiTheme="minorHAnsi" w:cstheme="minorHAnsi"/>
          <w:bCs/>
          <w:i/>
          <w:sz w:val="20"/>
          <w:szCs w:val="20"/>
          <w:lang w:val="x-none"/>
        </w:rPr>
      </w:pPr>
    </w:p>
    <w:p w:rsidR="007B7D3A" w:rsidRPr="00380953" w:rsidRDefault="007B7D3A" w:rsidP="007B7D3A">
      <w:pPr>
        <w:ind w:left="284"/>
        <w:jc w:val="both"/>
        <w:rPr>
          <w:rFonts w:asciiTheme="minorHAnsi" w:hAnsiTheme="minorHAnsi" w:cstheme="minorHAnsi"/>
          <w:bCs/>
          <w:i/>
          <w:sz w:val="20"/>
          <w:szCs w:val="20"/>
          <w:lang w:val="x-none"/>
        </w:rPr>
      </w:pPr>
    </w:p>
    <w:p w:rsidR="00435026" w:rsidRDefault="00A82C5B" w:rsidP="00624FA7">
      <w:pPr>
        <w:numPr>
          <w:ilvl w:val="0"/>
          <w:numId w:val="5"/>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w:t>
      </w:r>
      <w:r w:rsidR="00435026">
        <w:rPr>
          <w:rFonts w:asciiTheme="minorHAnsi" w:hAnsiTheme="minorHAnsi" w:cs="Arial"/>
          <w:bCs/>
          <w:sz w:val="20"/>
          <w:szCs w:val="20"/>
        </w:rPr>
        <w:t xml:space="preserve"> il fatturato sostenuto dall’azienda nel triennio precedente all’anno corrente:</w:t>
      </w:r>
    </w:p>
    <w:p w:rsidR="00435026" w:rsidRDefault="00EC5192" w:rsidP="00F537FE">
      <w:pPr>
        <w:numPr>
          <w:ilvl w:val="1"/>
          <w:numId w:val="15"/>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per </w:t>
      </w:r>
      <w:r w:rsidR="007B7D3A">
        <w:rPr>
          <w:rFonts w:asciiTheme="minorHAnsi" w:hAnsiTheme="minorHAnsi" w:cs="Arial"/>
          <w:bCs/>
          <w:sz w:val="20"/>
          <w:szCs w:val="20"/>
        </w:rPr>
        <w:t xml:space="preserve">fornitura e manutenzione software </w:t>
      </w:r>
      <w:r w:rsidR="00435026">
        <w:rPr>
          <w:rFonts w:asciiTheme="minorHAnsi" w:hAnsiTheme="minorHAnsi" w:cs="Arial"/>
          <w:bCs/>
          <w:sz w:val="20"/>
          <w:szCs w:val="20"/>
        </w:rPr>
        <w:t>in generale;</w:t>
      </w:r>
    </w:p>
    <w:p w:rsidR="00435026" w:rsidRDefault="00435026" w:rsidP="00F537FE">
      <w:pPr>
        <w:numPr>
          <w:ilvl w:val="1"/>
          <w:numId w:val="15"/>
        </w:numPr>
        <w:spacing w:after="120" w:line="276" w:lineRule="auto"/>
        <w:jc w:val="both"/>
        <w:rPr>
          <w:rFonts w:asciiTheme="minorHAnsi" w:hAnsiTheme="minorHAnsi" w:cs="Arial"/>
          <w:bCs/>
          <w:sz w:val="20"/>
          <w:szCs w:val="20"/>
        </w:rPr>
      </w:pPr>
      <w:r>
        <w:rPr>
          <w:rFonts w:asciiTheme="minorHAnsi" w:hAnsiTheme="minorHAnsi" w:cs="Arial"/>
          <w:bCs/>
          <w:sz w:val="20"/>
          <w:szCs w:val="20"/>
        </w:rPr>
        <w:t>per fornitura e manutenzione di licenze USU;</w:t>
      </w:r>
    </w:p>
    <w:p w:rsidR="006C414B" w:rsidRDefault="00435026" w:rsidP="00F537FE">
      <w:pPr>
        <w:spacing w:after="120" w:line="276" w:lineRule="auto"/>
        <w:ind w:left="283"/>
        <w:jc w:val="both"/>
        <w:rPr>
          <w:rFonts w:asciiTheme="minorHAnsi" w:hAnsiTheme="minorHAnsi" w:cs="Arial"/>
          <w:bCs/>
          <w:sz w:val="20"/>
          <w:szCs w:val="20"/>
        </w:rPr>
      </w:pPr>
      <w:r>
        <w:rPr>
          <w:rFonts w:asciiTheme="minorHAnsi" w:hAnsiTheme="minorHAnsi" w:cs="Arial"/>
          <w:bCs/>
          <w:sz w:val="20"/>
          <w:szCs w:val="20"/>
        </w:rPr>
        <w:t>distinguendo tra le 2 tipologie sopra indicate.</w:t>
      </w:r>
    </w:p>
    <w:p w:rsidR="007B7D3A" w:rsidRPr="007B7D3A" w:rsidRDefault="007B7D3A" w:rsidP="00F537FE">
      <w:pPr>
        <w:pStyle w:val="Paragrafoelenco"/>
        <w:ind w:left="360"/>
        <w:jc w:val="both"/>
        <w:rPr>
          <w:rFonts w:asciiTheme="minorHAnsi" w:hAnsiTheme="minorHAnsi" w:cstheme="minorHAnsi"/>
          <w:b/>
          <w:bCs/>
          <w:sz w:val="20"/>
          <w:szCs w:val="20"/>
        </w:rPr>
      </w:pPr>
    </w:p>
    <w:p w:rsidR="007B7D3A" w:rsidRPr="004F75D8" w:rsidRDefault="007B7D3A" w:rsidP="004F75D8">
      <w:pPr>
        <w:pStyle w:val="Paragrafoelenco"/>
        <w:ind w:left="360"/>
        <w:jc w:val="both"/>
        <w:rPr>
          <w:rFonts w:asciiTheme="minorHAnsi" w:hAnsiTheme="minorHAnsi" w:cstheme="minorHAnsi"/>
          <w:b/>
          <w:bCs/>
          <w:sz w:val="20"/>
          <w:szCs w:val="20"/>
        </w:rPr>
      </w:pPr>
      <w:r>
        <w:rPr>
          <w:rFonts w:asciiTheme="minorHAnsi" w:hAnsiTheme="minorHAnsi" w:cstheme="minorHAnsi"/>
          <w:b/>
          <w:bCs/>
          <w:sz w:val="20"/>
          <w:szCs w:val="20"/>
        </w:rPr>
        <w:t>Risposta 2</w:t>
      </w:r>
      <w:r w:rsidRPr="007B7D3A">
        <w:rPr>
          <w:rFonts w:asciiTheme="minorHAnsi" w:hAnsiTheme="minorHAnsi" w:cstheme="minorHAnsi"/>
          <w:b/>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C414B" w:rsidRDefault="006C414B">
      <w:pPr>
        <w:ind w:left="284"/>
        <w:jc w:val="both"/>
        <w:rPr>
          <w:rFonts w:asciiTheme="minorHAnsi" w:hAnsiTheme="minorHAnsi" w:cs="Arial"/>
          <w:bCs/>
          <w:color w:val="FF0000"/>
          <w:sz w:val="20"/>
          <w:szCs w:val="20"/>
        </w:rPr>
      </w:pPr>
    </w:p>
    <w:p w:rsidR="00435026" w:rsidRPr="00F537FE" w:rsidRDefault="00435026" w:rsidP="00F537FE">
      <w:pPr>
        <w:numPr>
          <w:ilvl w:val="0"/>
          <w:numId w:val="5"/>
        </w:numPr>
        <w:spacing w:after="120" w:line="276" w:lineRule="auto"/>
        <w:ind w:left="283" w:hanging="357"/>
        <w:jc w:val="both"/>
        <w:rPr>
          <w:rFonts w:asciiTheme="minorHAnsi" w:hAnsiTheme="minorHAnsi" w:cs="Arial"/>
          <w:bCs/>
          <w:sz w:val="20"/>
          <w:szCs w:val="20"/>
        </w:rPr>
      </w:pPr>
      <w:r w:rsidRPr="00F537FE">
        <w:rPr>
          <w:rFonts w:asciiTheme="minorHAnsi" w:hAnsiTheme="minorHAnsi" w:cs="Arial"/>
          <w:bCs/>
          <w:sz w:val="20"/>
          <w:szCs w:val="20"/>
        </w:rPr>
        <w:lastRenderedPageBreak/>
        <w:t xml:space="preserve">Indicare quali sono i canali commerciali utilizzati per la rivendita </w:t>
      </w:r>
      <w:r>
        <w:rPr>
          <w:rFonts w:asciiTheme="minorHAnsi" w:hAnsiTheme="minorHAnsi" w:cs="Arial"/>
          <w:bCs/>
          <w:sz w:val="20"/>
          <w:szCs w:val="20"/>
        </w:rPr>
        <w:t xml:space="preserve">e la manutenzione </w:t>
      </w:r>
      <w:r w:rsidRPr="00F537FE">
        <w:rPr>
          <w:rFonts w:asciiTheme="minorHAnsi" w:hAnsiTheme="minorHAnsi" w:cs="Arial"/>
          <w:bCs/>
          <w:sz w:val="20"/>
          <w:szCs w:val="20"/>
        </w:rPr>
        <w:t xml:space="preserve">dei prodotti software </w:t>
      </w:r>
      <w:r>
        <w:rPr>
          <w:rFonts w:asciiTheme="minorHAnsi" w:hAnsiTheme="minorHAnsi" w:cs="Arial"/>
          <w:bCs/>
          <w:sz w:val="20"/>
          <w:szCs w:val="20"/>
        </w:rPr>
        <w:t>USU</w:t>
      </w:r>
      <w:r w:rsidRPr="00F537FE">
        <w:rPr>
          <w:rFonts w:asciiTheme="minorHAnsi" w:hAnsiTheme="minorHAnsi" w:cs="Arial"/>
          <w:bCs/>
          <w:sz w:val="20"/>
          <w:szCs w:val="20"/>
        </w:rPr>
        <w:t xml:space="preserve"> presso la Pubblica Amministrazione (es. vendita diretta da parte della casa madre, organizzazione a due livelli tramite partner, organizzazione a tre livelli tramite distributori e rivenditori, ecc.).</w:t>
      </w:r>
    </w:p>
    <w:p w:rsidR="00435026" w:rsidRDefault="00435026" w:rsidP="00F537FE">
      <w:pPr>
        <w:pStyle w:val="Paragrafoelenco"/>
        <w:ind w:left="360"/>
        <w:jc w:val="both"/>
        <w:rPr>
          <w:rFonts w:ascii="Calibri" w:hAnsi="Calibri" w:cs="Arial"/>
          <w:b/>
          <w:sz w:val="20"/>
          <w:szCs w:val="20"/>
        </w:rPr>
      </w:pPr>
      <w:r w:rsidRPr="001829A2">
        <w:rPr>
          <w:rFonts w:ascii="Calibri" w:hAnsi="Calibri" w:cs="Arial"/>
          <w:b/>
          <w:sz w:val="20"/>
          <w:szCs w:val="20"/>
        </w:rPr>
        <w:t>Risposta</w:t>
      </w:r>
      <w:r>
        <w:rPr>
          <w:rFonts w:ascii="Calibri" w:hAnsi="Calibri" w:cs="Arial"/>
          <w:b/>
          <w:sz w:val="20"/>
          <w:szCs w:val="20"/>
        </w:rPr>
        <w:t xml:space="preserve"> 3</w:t>
      </w:r>
      <w:r w:rsidRPr="001829A2">
        <w:rPr>
          <w:rFonts w:ascii="Calibri" w:hAnsi="Calibri" w:cs="Arial"/>
          <w:b/>
          <w:sz w:val="20"/>
          <w:szCs w:val="20"/>
        </w:rPr>
        <w:t>:</w:t>
      </w:r>
    </w:p>
    <w:p w:rsidR="00435026" w:rsidRPr="001829A2" w:rsidRDefault="00435026" w:rsidP="00F537FE">
      <w:pPr>
        <w:pStyle w:val="Paragrafoelenco"/>
        <w:ind w:left="360"/>
        <w:jc w:val="both"/>
        <w:rPr>
          <w:rFonts w:ascii="Calibri" w:hAnsi="Calibri" w:cs="Arial"/>
          <w:b/>
          <w:sz w:val="20"/>
          <w:szCs w:val="20"/>
        </w:rPr>
      </w:pPr>
    </w:p>
    <w:tbl>
      <w:tblPr>
        <w:tblW w:w="0" w:type="auto"/>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386"/>
      </w:tblGrid>
      <w:tr w:rsidR="00435026" w:rsidTr="006351A6">
        <w:trPr>
          <w:trHeight w:val="849"/>
        </w:trPr>
        <w:tc>
          <w:tcPr>
            <w:tcW w:w="8612" w:type="dxa"/>
            <w:shd w:val="clear" w:color="auto" w:fill="F2F2F2"/>
          </w:tcPr>
          <w:p w:rsidR="00435026" w:rsidRPr="00137881" w:rsidRDefault="00435026" w:rsidP="006351A6">
            <w:pPr>
              <w:jc w:val="both"/>
              <w:rPr>
                <w:rFonts w:ascii="Calibri" w:hAnsi="Calibri" w:cs="Arial"/>
                <w:bCs/>
                <w:sz w:val="20"/>
                <w:szCs w:val="20"/>
              </w:rPr>
            </w:pPr>
          </w:p>
        </w:tc>
      </w:tr>
    </w:tbl>
    <w:p w:rsidR="00435026" w:rsidRDefault="00435026" w:rsidP="00435026">
      <w:pPr>
        <w:ind w:left="284"/>
        <w:jc w:val="both"/>
        <w:rPr>
          <w:rFonts w:ascii="Trebuchet MS" w:hAnsi="Trebuchet MS" w:cs="Arial"/>
          <w:i/>
          <w:color w:val="0000FF"/>
          <w:sz w:val="20"/>
          <w:szCs w:val="20"/>
        </w:rPr>
      </w:pPr>
    </w:p>
    <w:p w:rsidR="009136A3" w:rsidRDefault="009136A3" w:rsidP="00F537FE">
      <w:pPr>
        <w:spacing w:after="120" w:line="276" w:lineRule="auto"/>
        <w:ind w:left="283"/>
        <w:jc w:val="both"/>
        <w:rPr>
          <w:rFonts w:asciiTheme="minorHAnsi" w:hAnsiTheme="minorHAnsi" w:cs="Arial"/>
          <w:bCs/>
          <w:sz w:val="20"/>
          <w:szCs w:val="20"/>
        </w:rPr>
      </w:pPr>
    </w:p>
    <w:p w:rsidR="00435026" w:rsidRPr="00F537FE" w:rsidRDefault="00435026" w:rsidP="00F537FE">
      <w:pPr>
        <w:numPr>
          <w:ilvl w:val="0"/>
          <w:numId w:val="5"/>
        </w:numPr>
        <w:spacing w:after="120" w:line="276" w:lineRule="auto"/>
        <w:ind w:left="283" w:hanging="357"/>
        <w:jc w:val="both"/>
        <w:rPr>
          <w:rFonts w:asciiTheme="minorHAnsi" w:hAnsiTheme="minorHAnsi" w:cs="Arial"/>
          <w:bCs/>
          <w:sz w:val="20"/>
          <w:szCs w:val="20"/>
        </w:rPr>
      </w:pPr>
      <w:r w:rsidRPr="00F537FE">
        <w:rPr>
          <w:rFonts w:asciiTheme="minorHAnsi" w:hAnsiTheme="minorHAnsi" w:cs="Arial"/>
          <w:bCs/>
          <w:sz w:val="20"/>
          <w:szCs w:val="20"/>
        </w:rPr>
        <w:t xml:space="preserve">Indicare se, ai fini della rivendita dei prodotti </w:t>
      </w:r>
      <w:proofErr w:type="spellStart"/>
      <w:r w:rsidRPr="00F537FE">
        <w:rPr>
          <w:rFonts w:asciiTheme="minorHAnsi" w:hAnsiTheme="minorHAnsi" w:cs="Arial"/>
          <w:bCs/>
          <w:sz w:val="20"/>
          <w:szCs w:val="20"/>
        </w:rPr>
        <w:t>sw</w:t>
      </w:r>
      <w:proofErr w:type="spellEnd"/>
      <w:r w:rsidRPr="00F537FE">
        <w:rPr>
          <w:rFonts w:asciiTheme="minorHAnsi" w:hAnsiTheme="minorHAnsi" w:cs="Arial"/>
          <w:bCs/>
          <w:sz w:val="20"/>
          <w:szCs w:val="20"/>
        </w:rPr>
        <w:t xml:space="preserve"> e/o della manutenzione</w:t>
      </w:r>
      <w:r>
        <w:rPr>
          <w:rFonts w:asciiTheme="minorHAnsi" w:hAnsiTheme="minorHAnsi" w:cs="Arial"/>
          <w:bCs/>
          <w:sz w:val="20"/>
          <w:szCs w:val="20"/>
        </w:rPr>
        <w:t xml:space="preserve"> software USU</w:t>
      </w:r>
      <w:r w:rsidRPr="00F537FE">
        <w:rPr>
          <w:rFonts w:asciiTheme="minorHAnsi" w:hAnsiTheme="minorHAnsi" w:cs="Arial"/>
          <w:bCs/>
          <w:sz w:val="20"/>
          <w:szCs w:val="20"/>
        </w:rPr>
        <w:t>, siano richiesti specifici livelli di partnership, se tali livelli sono legati al fatturato di vendita e/o se limitano il numero di prodotti e/o servizi che possono essere veicolati.</w:t>
      </w:r>
      <w:r>
        <w:rPr>
          <w:rFonts w:asciiTheme="minorHAnsi" w:hAnsiTheme="minorHAnsi" w:cs="Arial"/>
          <w:bCs/>
          <w:sz w:val="20"/>
          <w:szCs w:val="20"/>
        </w:rPr>
        <w:t xml:space="preserve"> In tal caso specificare altresì se l’azienda è in possesso di partnership e il relativo livello.</w:t>
      </w:r>
    </w:p>
    <w:p w:rsidR="00435026" w:rsidRPr="001829A2" w:rsidRDefault="00435026" w:rsidP="00F537FE">
      <w:pPr>
        <w:pStyle w:val="Paragrafoelenco"/>
        <w:ind w:left="360"/>
        <w:jc w:val="both"/>
        <w:rPr>
          <w:rFonts w:ascii="Calibri" w:hAnsi="Calibri" w:cs="Arial"/>
          <w:b/>
          <w:sz w:val="20"/>
          <w:szCs w:val="20"/>
        </w:rPr>
      </w:pPr>
      <w:r w:rsidRPr="001829A2">
        <w:rPr>
          <w:rFonts w:ascii="Calibri" w:hAnsi="Calibri" w:cs="Arial"/>
          <w:b/>
          <w:sz w:val="20"/>
          <w:szCs w:val="20"/>
        </w:rPr>
        <w:t>Risposta</w:t>
      </w:r>
      <w:r>
        <w:rPr>
          <w:rFonts w:ascii="Calibri" w:hAnsi="Calibri" w:cs="Arial"/>
          <w:b/>
          <w:sz w:val="20"/>
          <w:szCs w:val="20"/>
        </w:rPr>
        <w:t xml:space="preserve"> 4</w:t>
      </w:r>
      <w:r w:rsidRPr="001829A2">
        <w:rPr>
          <w:rFonts w:ascii="Calibri" w:hAnsi="Calibri" w:cs="Arial"/>
          <w:b/>
          <w:sz w:val="20"/>
          <w:szCs w:val="20"/>
        </w:rPr>
        <w:t>:</w:t>
      </w:r>
    </w:p>
    <w:tbl>
      <w:tblPr>
        <w:tblW w:w="0" w:type="auto"/>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386"/>
      </w:tblGrid>
      <w:tr w:rsidR="00435026" w:rsidTr="006351A6">
        <w:trPr>
          <w:trHeight w:val="849"/>
        </w:trPr>
        <w:tc>
          <w:tcPr>
            <w:tcW w:w="8612" w:type="dxa"/>
            <w:shd w:val="clear" w:color="auto" w:fill="F2F2F2"/>
          </w:tcPr>
          <w:p w:rsidR="00435026" w:rsidRPr="00137881" w:rsidRDefault="00435026" w:rsidP="006351A6">
            <w:pPr>
              <w:jc w:val="both"/>
              <w:rPr>
                <w:rFonts w:ascii="Calibri" w:hAnsi="Calibri" w:cs="Arial"/>
                <w:bCs/>
                <w:sz w:val="20"/>
                <w:szCs w:val="20"/>
              </w:rPr>
            </w:pPr>
          </w:p>
        </w:tc>
      </w:tr>
    </w:tbl>
    <w:p w:rsidR="00435026" w:rsidRDefault="00435026" w:rsidP="00435026"/>
    <w:p w:rsidR="00435026" w:rsidRPr="00F537FE" w:rsidRDefault="00435026" w:rsidP="00F537FE">
      <w:pPr>
        <w:numPr>
          <w:ilvl w:val="0"/>
          <w:numId w:val="5"/>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Indicare, per quanto di propria conoscenza, in via indicativa </w:t>
      </w:r>
      <w:r w:rsidRPr="00F537FE">
        <w:rPr>
          <w:rFonts w:asciiTheme="minorHAnsi" w:hAnsiTheme="minorHAnsi" w:cs="Arial"/>
          <w:bCs/>
          <w:sz w:val="20"/>
          <w:szCs w:val="20"/>
        </w:rPr>
        <w:t xml:space="preserve">quanti sono i soggetti autorizzati dal brand </w:t>
      </w:r>
      <w:r>
        <w:rPr>
          <w:rFonts w:asciiTheme="minorHAnsi" w:hAnsiTheme="minorHAnsi" w:cs="Arial"/>
          <w:bCs/>
          <w:sz w:val="20"/>
          <w:szCs w:val="20"/>
        </w:rPr>
        <w:t xml:space="preserve">USU </w:t>
      </w:r>
      <w:r w:rsidRPr="00F537FE">
        <w:rPr>
          <w:rFonts w:asciiTheme="minorHAnsi" w:hAnsiTheme="minorHAnsi" w:cs="Arial"/>
          <w:bCs/>
          <w:sz w:val="20"/>
          <w:szCs w:val="20"/>
        </w:rPr>
        <w:t>sul territorio nazionale alla vendita</w:t>
      </w:r>
      <w:r w:rsidRPr="009C2366">
        <w:rPr>
          <w:rFonts w:asciiTheme="minorHAnsi" w:hAnsiTheme="minorHAnsi" w:cs="Arial"/>
          <w:bCs/>
          <w:sz w:val="20"/>
          <w:szCs w:val="20"/>
        </w:rPr>
        <w:t xml:space="preserve"> </w:t>
      </w:r>
      <w:r w:rsidRPr="00F537FE">
        <w:rPr>
          <w:rFonts w:asciiTheme="minorHAnsi" w:hAnsiTheme="minorHAnsi" w:cs="Arial"/>
          <w:bCs/>
          <w:sz w:val="20"/>
          <w:szCs w:val="20"/>
        </w:rPr>
        <w:t xml:space="preserve">dei prodotti </w:t>
      </w:r>
      <w:proofErr w:type="spellStart"/>
      <w:r w:rsidRPr="00F537FE">
        <w:rPr>
          <w:rFonts w:asciiTheme="minorHAnsi" w:hAnsiTheme="minorHAnsi" w:cs="Arial"/>
          <w:bCs/>
          <w:sz w:val="20"/>
          <w:szCs w:val="20"/>
        </w:rPr>
        <w:t>sw</w:t>
      </w:r>
      <w:proofErr w:type="spellEnd"/>
      <w:r w:rsidRPr="00F537FE">
        <w:rPr>
          <w:rFonts w:asciiTheme="minorHAnsi" w:hAnsiTheme="minorHAnsi" w:cs="Arial"/>
          <w:bCs/>
          <w:sz w:val="20"/>
          <w:szCs w:val="20"/>
        </w:rPr>
        <w:t xml:space="preserve"> </w:t>
      </w:r>
      <w:r w:rsidR="00726B0C">
        <w:rPr>
          <w:rFonts w:asciiTheme="minorHAnsi" w:hAnsiTheme="minorHAnsi" w:cs="Arial"/>
          <w:bCs/>
          <w:sz w:val="20"/>
          <w:szCs w:val="20"/>
        </w:rPr>
        <w:t>e alla relativa</w:t>
      </w:r>
      <w:r w:rsidRPr="00F537FE">
        <w:rPr>
          <w:rFonts w:asciiTheme="minorHAnsi" w:hAnsiTheme="minorHAnsi" w:cs="Arial"/>
          <w:bCs/>
          <w:sz w:val="20"/>
          <w:szCs w:val="20"/>
        </w:rPr>
        <w:t xml:space="preserve"> manutenzione?</w:t>
      </w:r>
    </w:p>
    <w:p w:rsidR="00435026" w:rsidRDefault="00435026" w:rsidP="00F537FE">
      <w:pPr>
        <w:pStyle w:val="Paragrafoelenco"/>
        <w:ind w:left="360"/>
        <w:jc w:val="both"/>
        <w:rPr>
          <w:rFonts w:ascii="Calibri" w:hAnsi="Calibri" w:cs="Arial"/>
          <w:b/>
          <w:sz w:val="20"/>
          <w:szCs w:val="20"/>
        </w:rPr>
      </w:pPr>
      <w:r w:rsidRPr="003D4497">
        <w:rPr>
          <w:rFonts w:ascii="Calibri" w:hAnsi="Calibri" w:cs="Arial"/>
          <w:b/>
          <w:sz w:val="20"/>
          <w:szCs w:val="20"/>
        </w:rPr>
        <w:t>Risposta</w:t>
      </w:r>
      <w:r>
        <w:rPr>
          <w:rFonts w:ascii="Calibri" w:hAnsi="Calibri" w:cs="Arial"/>
          <w:b/>
          <w:sz w:val="20"/>
          <w:szCs w:val="20"/>
        </w:rPr>
        <w:t>5</w:t>
      </w:r>
      <w:r w:rsidRPr="003D4497">
        <w:rPr>
          <w:rFonts w:ascii="Calibri" w:hAnsi="Calibri" w:cs="Arial"/>
          <w:b/>
          <w:sz w:val="20"/>
          <w:szCs w:val="20"/>
        </w:rPr>
        <w:t>:</w:t>
      </w:r>
    </w:p>
    <w:p w:rsidR="00E13A56" w:rsidRPr="003D4497" w:rsidRDefault="00E13A56" w:rsidP="00F537FE">
      <w:pPr>
        <w:pStyle w:val="Paragrafoelenco"/>
        <w:ind w:left="360"/>
        <w:jc w:val="both"/>
        <w:rPr>
          <w:rFonts w:ascii="Calibri" w:hAnsi="Calibri" w:cs="Arial"/>
          <w:b/>
          <w:sz w:val="20"/>
          <w:szCs w:val="20"/>
        </w:rPr>
      </w:pPr>
    </w:p>
    <w:tbl>
      <w:tblPr>
        <w:tblW w:w="0" w:type="auto"/>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386"/>
      </w:tblGrid>
      <w:tr w:rsidR="00435026" w:rsidTr="006351A6">
        <w:trPr>
          <w:trHeight w:val="849"/>
        </w:trPr>
        <w:tc>
          <w:tcPr>
            <w:tcW w:w="8612" w:type="dxa"/>
            <w:shd w:val="clear" w:color="auto" w:fill="F2F2F2"/>
          </w:tcPr>
          <w:p w:rsidR="00435026" w:rsidRPr="00137881" w:rsidRDefault="00435026" w:rsidP="006351A6">
            <w:pPr>
              <w:jc w:val="both"/>
              <w:rPr>
                <w:rFonts w:ascii="Calibri" w:hAnsi="Calibri" w:cs="Arial"/>
                <w:bCs/>
                <w:sz w:val="20"/>
                <w:szCs w:val="20"/>
              </w:rPr>
            </w:pPr>
          </w:p>
        </w:tc>
      </w:tr>
    </w:tbl>
    <w:p w:rsidR="00435026" w:rsidRDefault="00435026" w:rsidP="00435026"/>
    <w:p w:rsidR="005B6DD6" w:rsidRDefault="005B6DD6" w:rsidP="005B6DD6">
      <w:pPr>
        <w:ind w:left="284"/>
        <w:jc w:val="both"/>
        <w:rPr>
          <w:rFonts w:asciiTheme="minorHAnsi" w:hAnsiTheme="minorHAnsi" w:cs="Arial"/>
          <w:bCs/>
          <w:sz w:val="20"/>
          <w:szCs w:val="20"/>
        </w:rPr>
      </w:pPr>
    </w:p>
    <w:p w:rsidR="005054DE" w:rsidRDefault="005054DE" w:rsidP="005054DE">
      <w:pPr>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rsidR="005054DE" w:rsidRPr="00E91314" w:rsidRDefault="005054DE" w:rsidP="005054DE">
      <w:pPr>
        <w:pStyle w:val="Paragrafoelenco"/>
        <w:numPr>
          <w:ilvl w:val="0"/>
          <w:numId w:val="9"/>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rsidR="005054DE" w:rsidRPr="00E91314" w:rsidRDefault="005054DE" w:rsidP="005054DE">
      <w:pPr>
        <w:pStyle w:val="Paragrafoelenco"/>
        <w:numPr>
          <w:ilvl w:val="0"/>
          <w:numId w:val="9"/>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E13A56" w:rsidRDefault="005054DE" w:rsidP="00F537FE">
      <w:pPr>
        <w:pStyle w:val="Paragrafoelenco"/>
        <w:numPr>
          <w:ilvl w:val="0"/>
          <w:numId w:val="9"/>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r w:rsidR="00E13A56">
        <w:rPr>
          <w:rFonts w:ascii="Calibri" w:hAnsi="Calibri" w:cs="Arial"/>
          <w:color w:val="000000"/>
          <w:sz w:val="20"/>
          <w:szCs w:val="20"/>
        </w:rPr>
        <w:t>.</w:t>
      </w:r>
    </w:p>
    <w:p w:rsidR="00E13A56" w:rsidRDefault="00E13A56" w:rsidP="00F537FE">
      <w:pPr>
        <w:rPr>
          <w:rFonts w:ascii="Calibri" w:hAnsi="Calibri" w:cs="Arial"/>
          <w:color w:val="000000"/>
          <w:sz w:val="20"/>
          <w:szCs w:val="20"/>
        </w:rPr>
      </w:pPr>
    </w:p>
    <w:p w:rsidR="005054DE" w:rsidRPr="00A90512" w:rsidRDefault="00E13A56" w:rsidP="00A90512">
      <w:pPr>
        <w:pStyle w:val="Paragrafoelenco"/>
        <w:ind w:left="360"/>
        <w:jc w:val="both"/>
        <w:rPr>
          <w:rFonts w:ascii="Calibri" w:hAnsi="Calibri" w:cs="Arial"/>
          <w:b/>
          <w:sz w:val="20"/>
          <w:szCs w:val="20"/>
        </w:rPr>
      </w:pPr>
      <w:r w:rsidRPr="00F537FE">
        <w:rPr>
          <w:rFonts w:ascii="Calibri" w:hAnsi="Calibri" w:cs="Arial"/>
          <w:b/>
          <w:sz w:val="20"/>
          <w:szCs w:val="20"/>
        </w:rPr>
        <w:t>Risposta 6:</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054DE" w:rsidTr="00261D44">
        <w:trPr>
          <w:trHeight w:val="1824"/>
        </w:trPr>
        <w:tc>
          <w:tcPr>
            <w:tcW w:w="8494" w:type="dxa"/>
            <w:shd w:val="clear" w:color="auto" w:fill="F2F2F2" w:themeFill="background1" w:themeFillShade="F2"/>
          </w:tcPr>
          <w:p w:rsidR="005054DE" w:rsidRDefault="005054DE" w:rsidP="00261D44">
            <w:pPr>
              <w:ind w:left="284"/>
              <w:jc w:val="both"/>
              <w:rPr>
                <w:rFonts w:asciiTheme="minorHAnsi" w:hAnsiTheme="minorHAnsi" w:cs="Arial"/>
                <w:bCs/>
                <w:sz w:val="20"/>
                <w:szCs w:val="20"/>
              </w:rPr>
            </w:pPr>
          </w:p>
        </w:tc>
      </w:tr>
    </w:tbl>
    <w:p w:rsidR="005054DE" w:rsidRDefault="005054DE">
      <w:pPr>
        <w:pStyle w:val="Paragrafoelenco"/>
        <w:spacing w:line="276" w:lineRule="auto"/>
        <w:ind w:left="360"/>
        <w:jc w:val="both"/>
        <w:rPr>
          <w:rFonts w:asciiTheme="minorHAnsi" w:hAnsiTheme="minorHAnsi" w:cs="Arial"/>
          <w:bCs/>
          <w:sz w:val="20"/>
          <w:szCs w:val="20"/>
        </w:rPr>
      </w:pPr>
    </w:p>
    <w:p w:rsidR="005054DE" w:rsidRDefault="005054DE" w:rsidP="005054DE">
      <w:pPr>
        <w:ind w:left="284"/>
        <w:jc w:val="both"/>
        <w:rPr>
          <w:rFonts w:asciiTheme="minorHAnsi" w:hAnsiTheme="minorHAnsi" w:cs="Arial"/>
          <w:bCs/>
          <w:sz w:val="20"/>
          <w:szCs w:val="20"/>
        </w:rPr>
      </w:pPr>
    </w:p>
    <w:p w:rsidR="00FF57C1" w:rsidRPr="00F537FE" w:rsidRDefault="00FF57C1" w:rsidP="00F537FE">
      <w:pPr>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S</w:t>
      </w:r>
      <w:r w:rsidRPr="00F537FE">
        <w:rPr>
          <w:rFonts w:asciiTheme="minorHAnsi" w:hAnsiTheme="minorHAnsi" w:cs="Arial"/>
          <w:bCs/>
          <w:sz w:val="20"/>
          <w:szCs w:val="20"/>
        </w:rPr>
        <w:t>egnalare l’eventuale partecipazione dell’</w:t>
      </w:r>
      <w:r>
        <w:rPr>
          <w:rFonts w:asciiTheme="minorHAnsi" w:hAnsiTheme="minorHAnsi" w:cs="Arial"/>
          <w:bCs/>
          <w:sz w:val="20"/>
          <w:szCs w:val="20"/>
        </w:rPr>
        <w:t>azienda</w:t>
      </w:r>
      <w:r w:rsidRPr="00F537FE">
        <w:rPr>
          <w:rFonts w:asciiTheme="minorHAnsi" w:hAnsiTheme="minorHAnsi" w:cs="Arial"/>
          <w:bCs/>
          <w:sz w:val="20"/>
          <w:szCs w:val="20"/>
        </w:rPr>
        <w:t xml:space="preserve"> a gare aventi ad oggetto servizi analoghi a quelli indicati </w:t>
      </w:r>
      <w:r>
        <w:rPr>
          <w:rFonts w:asciiTheme="minorHAnsi" w:hAnsiTheme="minorHAnsi" w:cs="Arial"/>
          <w:bCs/>
          <w:sz w:val="20"/>
          <w:szCs w:val="20"/>
        </w:rPr>
        <w:t>in premessa</w:t>
      </w:r>
      <w:r w:rsidRPr="00F537FE">
        <w:rPr>
          <w:rFonts w:asciiTheme="minorHAnsi" w:hAnsiTheme="minorHAnsi" w:cs="Arial"/>
          <w:bCs/>
          <w:sz w:val="20"/>
          <w:szCs w:val="20"/>
        </w:rPr>
        <w:t xml:space="preserve"> specificando l’oggetto della gara, le basi d’asta e la forma di partecipazione (impresa singola, RTI, ecc.).</w:t>
      </w:r>
    </w:p>
    <w:p w:rsidR="00FF57C1" w:rsidRDefault="00FF57C1" w:rsidP="00FF57C1">
      <w:pPr>
        <w:ind w:left="284"/>
        <w:jc w:val="both"/>
        <w:rPr>
          <w:rFonts w:asciiTheme="minorHAnsi" w:hAnsiTheme="minorHAnsi" w:cstheme="minorHAnsi"/>
          <w:bCs/>
          <w:i/>
          <w:sz w:val="20"/>
          <w:szCs w:val="20"/>
          <w:lang w:val="x-none"/>
        </w:rPr>
      </w:pPr>
    </w:p>
    <w:p w:rsidR="00FF57C1" w:rsidRDefault="00FF57C1" w:rsidP="00FF57C1">
      <w:pPr>
        <w:ind w:left="284"/>
        <w:jc w:val="both"/>
        <w:rPr>
          <w:rFonts w:asciiTheme="minorHAnsi" w:hAnsiTheme="minorHAnsi" w:cstheme="minorHAnsi"/>
          <w:b/>
          <w:bCs/>
          <w:sz w:val="20"/>
          <w:szCs w:val="20"/>
        </w:rPr>
      </w:pPr>
      <w:r w:rsidRPr="00380953">
        <w:rPr>
          <w:rFonts w:asciiTheme="minorHAnsi" w:hAnsiTheme="minorHAnsi" w:cstheme="minorHAnsi"/>
          <w:b/>
          <w:bCs/>
          <w:sz w:val="20"/>
          <w:szCs w:val="20"/>
        </w:rPr>
        <w:t xml:space="preserve">Risposta </w:t>
      </w:r>
      <w:r w:rsidR="009C2366">
        <w:rPr>
          <w:rFonts w:asciiTheme="minorHAnsi" w:hAnsiTheme="minorHAnsi" w:cstheme="minorHAnsi"/>
          <w:b/>
          <w:bCs/>
          <w:sz w:val="20"/>
          <w:szCs w:val="20"/>
        </w:rPr>
        <w:t>7</w:t>
      </w:r>
      <w:r w:rsidRPr="00380953">
        <w:rPr>
          <w:rFonts w:asciiTheme="minorHAnsi" w:hAnsiTheme="minorHAnsi" w:cstheme="minorHAnsi"/>
          <w:b/>
          <w:bCs/>
          <w:sz w:val="20"/>
          <w:szCs w:val="20"/>
        </w:rPr>
        <w:t>:</w:t>
      </w:r>
    </w:p>
    <w:p w:rsidR="00FF57C1" w:rsidRPr="00380953" w:rsidRDefault="00FF57C1" w:rsidP="00FF57C1">
      <w:pPr>
        <w:ind w:left="284"/>
        <w:jc w:val="both"/>
        <w:rPr>
          <w:rFonts w:asciiTheme="minorHAnsi" w:hAnsiTheme="minorHAnsi" w:cstheme="minorHAnsi"/>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F57C1" w:rsidRPr="00380953" w:rsidTr="006351A6">
        <w:trPr>
          <w:trHeight w:val="1553"/>
        </w:trPr>
        <w:tc>
          <w:tcPr>
            <w:tcW w:w="8494" w:type="dxa"/>
            <w:shd w:val="clear" w:color="auto" w:fill="F2F2F2" w:themeFill="background1" w:themeFillShade="F2"/>
          </w:tcPr>
          <w:p w:rsidR="00FF57C1" w:rsidRPr="00380953" w:rsidRDefault="00FF57C1" w:rsidP="006351A6">
            <w:pPr>
              <w:ind w:left="284"/>
              <w:jc w:val="both"/>
              <w:rPr>
                <w:rFonts w:asciiTheme="minorHAnsi" w:hAnsiTheme="minorHAnsi" w:cstheme="minorHAnsi"/>
                <w:bCs/>
                <w:sz w:val="20"/>
                <w:szCs w:val="20"/>
              </w:rPr>
            </w:pPr>
          </w:p>
        </w:tc>
      </w:tr>
    </w:tbl>
    <w:p w:rsidR="005054DE" w:rsidRDefault="005054DE">
      <w:pPr>
        <w:pStyle w:val="Paragrafoelenco"/>
        <w:spacing w:line="276" w:lineRule="auto"/>
        <w:ind w:left="360"/>
        <w:jc w:val="both"/>
        <w:rPr>
          <w:rFonts w:asciiTheme="minorHAnsi" w:hAnsiTheme="minorHAnsi" w:cs="Arial"/>
          <w:bCs/>
          <w:sz w:val="20"/>
          <w:szCs w:val="20"/>
        </w:rPr>
      </w:pPr>
    </w:p>
    <w:p w:rsidR="000B09A9" w:rsidRDefault="000B09A9">
      <w:pPr>
        <w:pStyle w:val="Paragrafoelenco"/>
        <w:spacing w:line="276" w:lineRule="auto"/>
        <w:ind w:left="360"/>
        <w:jc w:val="both"/>
        <w:rPr>
          <w:rFonts w:asciiTheme="minorHAnsi" w:hAnsiTheme="minorHAnsi" w:cs="Arial"/>
          <w:bCs/>
          <w:sz w:val="20"/>
          <w:szCs w:val="20"/>
        </w:rPr>
      </w:pPr>
    </w:p>
    <w:p w:rsidR="000B09A9" w:rsidRDefault="000B09A9" w:rsidP="00F537FE">
      <w:pPr>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Indicare l’eventuale interesse dell’azienda a partecipare a un’iniziativa avente ad oggetto i servizi di cui in premessa e, nel caso in cui la risposta fosse negativa, specificarne le ragioni</w:t>
      </w:r>
      <w:r w:rsidR="009C2366">
        <w:rPr>
          <w:rFonts w:asciiTheme="minorHAnsi" w:hAnsiTheme="minorHAnsi" w:cs="Arial"/>
          <w:bCs/>
          <w:sz w:val="20"/>
          <w:szCs w:val="20"/>
        </w:rPr>
        <w:t>.</w:t>
      </w:r>
    </w:p>
    <w:p w:rsidR="009C2366" w:rsidRDefault="009C2366" w:rsidP="00F537FE">
      <w:pPr>
        <w:spacing w:line="360" w:lineRule="auto"/>
        <w:ind w:left="360"/>
        <w:jc w:val="both"/>
        <w:rPr>
          <w:rFonts w:asciiTheme="minorHAnsi" w:hAnsiTheme="minorHAnsi" w:cs="Arial"/>
          <w:bCs/>
          <w:sz w:val="20"/>
          <w:szCs w:val="20"/>
        </w:rPr>
      </w:pPr>
    </w:p>
    <w:p w:rsidR="009C2366" w:rsidRPr="009C2366" w:rsidRDefault="009C2366" w:rsidP="00F537FE">
      <w:pPr>
        <w:pStyle w:val="Paragrafoelenco"/>
        <w:ind w:left="360"/>
        <w:jc w:val="both"/>
        <w:rPr>
          <w:rFonts w:asciiTheme="minorHAnsi" w:hAnsiTheme="minorHAnsi" w:cstheme="minorHAnsi"/>
          <w:b/>
          <w:bCs/>
          <w:sz w:val="20"/>
          <w:szCs w:val="20"/>
        </w:rPr>
      </w:pPr>
      <w:r w:rsidRPr="009C2366">
        <w:rPr>
          <w:rFonts w:asciiTheme="minorHAnsi" w:hAnsiTheme="minorHAnsi" w:cstheme="minorHAnsi"/>
          <w:b/>
          <w:bCs/>
          <w:sz w:val="20"/>
          <w:szCs w:val="20"/>
        </w:rPr>
        <w:t xml:space="preserve">Risposta </w:t>
      </w:r>
      <w:r>
        <w:rPr>
          <w:rFonts w:asciiTheme="minorHAnsi" w:hAnsiTheme="minorHAnsi" w:cstheme="minorHAnsi"/>
          <w:b/>
          <w:bCs/>
          <w:sz w:val="20"/>
          <w:szCs w:val="20"/>
        </w:rPr>
        <w:t>8</w:t>
      </w:r>
      <w:r w:rsidRPr="009C2366">
        <w:rPr>
          <w:rFonts w:asciiTheme="minorHAnsi" w:hAnsiTheme="minorHAnsi" w:cstheme="minorHAnsi"/>
          <w:b/>
          <w:bCs/>
          <w:sz w:val="20"/>
          <w:szCs w:val="20"/>
        </w:rPr>
        <w:t>:</w:t>
      </w:r>
    </w:p>
    <w:p w:rsidR="009C2366" w:rsidRPr="009C2366" w:rsidRDefault="009C2366" w:rsidP="00F537FE">
      <w:pPr>
        <w:spacing w:line="360" w:lineRule="auto"/>
        <w:ind w:left="360"/>
        <w:jc w:val="both"/>
        <w:rPr>
          <w:rFonts w:asciiTheme="minorHAnsi" w:hAnsiTheme="minorHAnsi" w:cs="Arial"/>
          <w:bCs/>
          <w:sz w:val="20"/>
          <w:szCs w:val="20"/>
        </w:rPr>
      </w:pPr>
    </w:p>
    <w:p w:rsidR="000B09A9" w:rsidRDefault="000B09A9" w:rsidP="000B09A9">
      <w:pPr>
        <w:ind w:left="360"/>
        <w:rPr>
          <w:rFonts w:ascii="Trebuchet MS" w:hAnsi="Trebuchet MS"/>
          <w:sz w:val="20"/>
          <w:szCs w:val="20"/>
        </w:rPr>
      </w:pP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B09A9" w:rsidTr="006351A6">
        <w:trPr>
          <w:trHeight w:val="1824"/>
        </w:trPr>
        <w:tc>
          <w:tcPr>
            <w:tcW w:w="8494" w:type="dxa"/>
            <w:shd w:val="clear" w:color="auto" w:fill="F2F2F2" w:themeFill="background1" w:themeFillShade="F2"/>
          </w:tcPr>
          <w:p w:rsidR="000B09A9" w:rsidRDefault="000B09A9" w:rsidP="006351A6">
            <w:pPr>
              <w:ind w:left="284"/>
              <w:jc w:val="both"/>
              <w:rPr>
                <w:rFonts w:asciiTheme="minorHAnsi" w:hAnsiTheme="minorHAnsi" w:cs="Arial"/>
                <w:bCs/>
                <w:sz w:val="20"/>
                <w:szCs w:val="20"/>
              </w:rPr>
            </w:pPr>
          </w:p>
        </w:tc>
      </w:tr>
    </w:tbl>
    <w:p w:rsidR="00FE4720" w:rsidRDefault="00FE4720" w:rsidP="00F537FE">
      <w:pPr>
        <w:spacing w:line="360" w:lineRule="auto"/>
        <w:ind w:left="360"/>
        <w:jc w:val="both"/>
        <w:rPr>
          <w:rFonts w:asciiTheme="minorHAnsi" w:hAnsiTheme="minorHAnsi" w:cs="Arial"/>
          <w:bCs/>
          <w:sz w:val="20"/>
          <w:szCs w:val="20"/>
        </w:rPr>
      </w:pPr>
    </w:p>
    <w:p w:rsidR="009C2366" w:rsidRDefault="00FE4720" w:rsidP="00FE4720">
      <w:pPr>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Indicare se l’azienda è presente sullo SDAPA ICT pubblicato a gennaio 2022 (ID 2325), categoria licenze software.</w:t>
      </w:r>
    </w:p>
    <w:p w:rsidR="009C2366" w:rsidRDefault="009C2366" w:rsidP="00F537FE">
      <w:pPr>
        <w:spacing w:line="360" w:lineRule="auto"/>
        <w:ind w:left="360"/>
        <w:jc w:val="both"/>
        <w:rPr>
          <w:rFonts w:asciiTheme="minorHAnsi" w:hAnsiTheme="minorHAnsi" w:cs="Arial"/>
          <w:bCs/>
          <w:sz w:val="20"/>
          <w:szCs w:val="20"/>
        </w:rPr>
      </w:pPr>
    </w:p>
    <w:p w:rsidR="009C2366" w:rsidRPr="009C2366" w:rsidRDefault="009C2366" w:rsidP="00F537FE">
      <w:pPr>
        <w:pStyle w:val="Paragrafoelenco"/>
        <w:ind w:left="360"/>
        <w:jc w:val="both"/>
        <w:rPr>
          <w:rFonts w:asciiTheme="minorHAnsi" w:hAnsiTheme="minorHAnsi" w:cstheme="minorHAnsi"/>
          <w:b/>
          <w:bCs/>
          <w:sz w:val="20"/>
          <w:szCs w:val="20"/>
        </w:rPr>
      </w:pPr>
      <w:r w:rsidRPr="009C2366">
        <w:rPr>
          <w:rFonts w:asciiTheme="minorHAnsi" w:hAnsiTheme="minorHAnsi" w:cstheme="minorHAnsi"/>
          <w:b/>
          <w:bCs/>
          <w:sz w:val="20"/>
          <w:szCs w:val="20"/>
        </w:rPr>
        <w:t xml:space="preserve">Risposta </w:t>
      </w:r>
      <w:r>
        <w:rPr>
          <w:rFonts w:asciiTheme="minorHAnsi" w:hAnsiTheme="minorHAnsi" w:cstheme="minorHAnsi"/>
          <w:b/>
          <w:bCs/>
          <w:sz w:val="20"/>
          <w:szCs w:val="20"/>
        </w:rPr>
        <w:t>9</w:t>
      </w:r>
      <w:r w:rsidRPr="009C2366">
        <w:rPr>
          <w:rFonts w:asciiTheme="minorHAnsi" w:hAnsiTheme="minorHAnsi" w:cstheme="minorHAnsi"/>
          <w:b/>
          <w:bCs/>
          <w:sz w:val="20"/>
          <w:szCs w:val="20"/>
        </w:rPr>
        <w:t>:</w:t>
      </w:r>
    </w:p>
    <w:p w:rsidR="00FE4720" w:rsidRPr="006351A6" w:rsidRDefault="00FE4720" w:rsidP="00F537FE">
      <w:pPr>
        <w:spacing w:line="360" w:lineRule="auto"/>
        <w:ind w:left="360"/>
        <w:jc w:val="both"/>
        <w:rPr>
          <w:rFonts w:asciiTheme="minorHAnsi" w:hAnsiTheme="minorHAnsi" w:cs="Arial"/>
          <w:bCs/>
          <w:sz w:val="20"/>
          <w:szCs w:val="20"/>
        </w:rPr>
      </w:pPr>
      <w:r>
        <w:rPr>
          <w:rFonts w:asciiTheme="minorHAnsi" w:hAnsiTheme="minorHAnsi" w:cs="Arial"/>
          <w:bCs/>
          <w:sz w:val="20"/>
          <w:szCs w:val="20"/>
        </w:rPr>
        <w:t xml:space="preserve"> </w:t>
      </w:r>
    </w:p>
    <w:p w:rsidR="00FE4720" w:rsidRDefault="00FE4720" w:rsidP="00FE4720">
      <w:pPr>
        <w:ind w:left="360"/>
        <w:rPr>
          <w:rFonts w:ascii="Trebuchet MS" w:hAnsi="Trebuchet MS"/>
          <w:sz w:val="20"/>
          <w:szCs w:val="20"/>
        </w:rPr>
      </w:pPr>
    </w:p>
    <w:tbl>
      <w:tblPr>
        <w:tblStyle w:val="Grigliatabella"/>
        <w:tblpPr w:leftFromText="141" w:rightFromText="141" w:vertAnchor="text" w:horzAnchor="margin" w:tblpY="1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E4720" w:rsidTr="006351A6">
        <w:trPr>
          <w:trHeight w:val="1824"/>
        </w:trPr>
        <w:tc>
          <w:tcPr>
            <w:tcW w:w="8494" w:type="dxa"/>
            <w:shd w:val="clear" w:color="auto" w:fill="F2F2F2" w:themeFill="background1" w:themeFillShade="F2"/>
          </w:tcPr>
          <w:p w:rsidR="00FE4720" w:rsidRDefault="00FE4720" w:rsidP="006351A6">
            <w:pPr>
              <w:ind w:left="284"/>
              <w:jc w:val="both"/>
              <w:rPr>
                <w:rFonts w:asciiTheme="minorHAnsi" w:hAnsiTheme="minorHAnsi" w:cs="Arial"/>
                <w:bCs/>
                <w:sz w:val="20"/>
                <w:szCs w:val="20"/>
              </w:rPr>
            </w:pPr>
          </w:p>
        </w:tc>
      </w:tr>
    </w:tbl>
    <w:p w:rsidR="006C414B" w:rsidRDefault="00197484">
      <w:p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br/>
      </w:r>
      <w:r w:rsidR="00A82C5B">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E6D" w:rsidRDefault="00201E6D">
      <w:r>
        <w:separator/>
      </w:r>
    </w:p>
  </w:endnote>
  <w:endnote w:type="continuationSeparator" w:id="0">
    <w:p w:rsidR="00201E6D" w:rsidRDefault="00201E6D">
      <w:r>
        <w:continuationSeparator/>
      </w:r>
    </w:p>
  </w:endnote>
  <w:endnote w:type="continuationNotice" w:id="1">
    <w:p w:rsidR="00201E6D" w:rsidRDefault="00201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Consultazione del mercato per</w:t>
    </w:r>
    <w:r w:rsidR="00BA1059">
      <w:rPr>
        <w:rFonts w:asciiTheme="minorHAnsi" w:hAnsiTheme="minorHAnsi"/>
        <w:iCs/>
        <w:color w:val="C0C0C0"/>
        <w:sz w:val="16"/>
        <w:szCs w:val="16"/>
      </w:rPr>
      <w:t xml:space="preserve"> il r</w:t>
    </w:r>
    <w:r w:rsidR="00BA1059" w:rsidRPr="00BA1059">
      <w:rPr>
        <w:rFonts w:asciiTheme="minorHAnsi" w:hAnsiTheme="minorHAnsi"/>
        <w:iCs/>
        <w:color w:val="C0C0C0"/>
        <w:sz w:val="16"/>
        <w:szCs w:val="16"/>
      </w:rPr>
      <w:t>in</w:t>
    </w:r>
    <w:r w:rsidR="00BA1059">
      <w:rPr>
        <w:rFonts w:asciiTheme="minorHAnsi" w:hAnsiTheme="minorHAnsi"/>
        <w:iCs/>
        <w:color w:val="C0C0C0"/>
        <w:sz w:val="16"/>
        <w:szCs w:val="16"/>
      </w:rPr>
      <w:t>n</w:t>
    </w:r>
    <w:r w:rsidR="00BA1059" w:rsidRPr="00BA1059">
      <w:rPr>
        <w:rFonts w:asciiTheme="minorHAnsi" w:hAnsiTheme="minorHAnsi"/>
        <w:iCs/>
        <w:color w:val="C0C0C0"/>
        <w:sz w:val="16"/>
        <w:szCs w:val="16"/>
      </w:rPr>
      <w:t xml:space="preserve">ovo della manutenzione delle licenze </w:t>
    </w:r>
    <w:r w:rsidR="00EC5192">
      <w:rPr>
        <w:rFonts w:asciiTheme="minorHAnsi" w:hAnsiTheme="minorHAnsi"/>
        <w:iCs/>
        <w:color w:val="C0C0C0"/>
        <w:sz w:val="16"/>
        <w:szCs w:val="16"/>
      </w:rPr>
      <w:t xml:space="preserve">per i </w:t>
    </w:r>
    <w:r w:rsidR="00BA1059" w:rsidRPr="00BA1059">
      <w:rPr>
        <w:rFonts w:asciiTheme="minorHAnsi" w:hAnsiTheme="minorHAnsi"/>
        <w:iCs/>
        <w:color w:val="C0C0C0"/>
        <w:sz w:val="16"/>
        <w:szCs w:val="16"/>
      </w:rPr>
      <w:t>prodotti USU</w:t>
    </w:r>
    <w:r w:rsidR="00350CE9">
      <w:rPr>
        <w:rFonts w:asciiTheme="minorHAnsi" w:hAnsiTheme="minorHAnsi"/>
        <w:iCs/>
        <w:color w:val="C0C0C0"/>
        <w:sz w:val="16"/>
        <w:szCs w:val="16"/>
      </w:rPr>
      <w:t xml:space="preserve"> per SOGEI.</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350CE9">
    <w:pPr>
      <w:pStyle w:val="Pidipagina"/>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4735195</wp:posOffset>
              </wp:positionH>
              <wp:positionV relativeFrom="paragraph">
                <wp:posOffset>13639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F4215">
                            <w:rPr>
                              <w:rFonts w:ascii="Calibri" w:hAnsi="Calibri"/>
                              <w:iCs/>
                              <w:noProof/>
                              <w:sz w:val="16"/>
                              <w:szCs w:val="16"/>
                            </w:rPr>
                            <w:t>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F4215">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2.85pt;margin-top:1.0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F4215">
                      <w:rPr>
                        <w:rFonts w:ascii="Calibri" w:hAnsi="Calibri"/>
                        <w:iCs/>
                        <w:noProof/>
                        <w:sz w:val="16"/>
                        <w:szCs w:val="16"/>
                      </w:rPr>
                      <w:t>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F4215">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sidR="00A82C5B">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E6D" w:rsidRDefault="00201E6D">
      <w:r>
        <w:separator/>
      </w:r>
    </w:p>
  </w:footnote>
  <w:footnote w:type="continuationSeparator" w:id="0">
    <w:p w:rsidR="00201E6D" w:rsidRDefault="00201E6D">
      <w:r>
        <w:continuationSeparator/>
      </w:r>
    </w:p>
  </w:footnote>
  <w:footnote w:type="continuationNotice" w:id="1">
    <w:p w:rsidR="00201E6D" w:rsidRDefault="00201E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0847B93"/>
    <w:multiLevelType w:val="hybridMultilevel"/>
    <w:tmpl w:val="F91E9FFA"/>
    <w:lvl w:ilvl="0" w:tplc="821030F0">
      <w:start w:val="1"/>
      <w:numFmt w:val="decimal"/>
      <w:lvlText w:val="%1."/>
      <w:lvlJc w:val="left"/>
      <w:pPr>
        <w:tabs>
          <w:tab w:val="num" w:pos="360"/>
        </w:tabs>
        <w:ind w:left="360" w:hanging="360"/>
      </w:pPr>
    </w:lvl>
    <w:lvl w:ilvl="1" w:tplc="04100001">
      <w:start w:val="1"/>
      <w:numFmt w:val="bullet"/>
      <w:lvlText w:val=""/>
      <w:lvlJc w:val="left"/>
      <w:pPr>
        <w:tabs>
          <w:tab w:val="num" w:pos="540"/>
        </w:tabs>
        <w:ind w:left="540" w:hanging="360"/>
      </w:pPr>
      <w:rPr>
        <w:rFonts w:ascii="Symbol" w:hAnsi="Symbol" w:hint="default"/>
      </w:r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3CE5308"/>
    <w:multiLevelType w:val="hybridMultilevel"/>
    <w:tmpl w:val="EB861124"/>
    <w:lvl w:ilvl="0" w:tplc="FFFFFFFF">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30C06BF2"/>
    <w:multiLevelType w:val="hybridMultilevel"/>
    <w:tmpl w:val="729AE57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7A44DFC"/>
    <w:multiLevelType w:val="hybridMultilevel"/>
    <w:tmpl w:val="07105444"/>
    <w:lvl w:ilvl="0" w:tplc="821030F0">
      <w:start w:val="1"/>
      <w:numFmt w:val="decimal"/>
      <w:lvlText w:val="%1."/>
      <w:lvlJc w:val="left"/>
      <w:pPr>
        <w:tabs>
          <w:tab w:val="num" w:pos="360"/>
        </w:tabs>
        <w:ind w:left="360" w:hanging="360"/>
      </w:pPr>
    </w:lvl>
    <w:lvl w:ilvl="1" w:tplc="04100019">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7" w15:restartNumberingAfterBreak="0">
    <w:nsid w:val="3A0346D0"/>
    <w:multiLevelType w:val="hybridMultilevel"/>
    <w:tmpl w:val="DF5EB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9" w15:restartNumberingAfterBreak="0">
    <w:nsid w:val="47DA273F"/>
    <w:multiLevelType w:val="hybridMultilevel"/>
    <w:tmpl w:val="A658FC28"/>
    <w:lvl w:ilvl="0" w:tplc="BDD8A028">
      <w:numFmt w:val="bullet"/>
      <w:lvlText w:val="-"/>
      <w:lvlJc w:val="left"/>
      <w:pPr>
        <w:ind w:left="2520" w:hanging="360"/>
      </w:pPr>
      <w:rPr>
        <w:rFonts w:ascii="Verdana" w:eastAsia="Verdana" w:hAnsi="Verdana" w:cs="Times New Roman"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0"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12251D3"/>
    <w:multiLevelType w:val="hybridMultilevel"/>
    <w:tmpl w:val="974E1380"/>
    <w:lvl w:ilvl="0" w:tplc="04100001">
      <w:start w:val="1"/>
      <w:numFmt w:val="bullet"/>
      <w:lvlText w:val=""/>
      <w:lvlJc w:val="left"/>
      <w:pPr>
        <w:ind w:left="864" w:hanging="360"/>
      </w:pPr>
      <w:rPr>
        <w:rFonts w:ascii="Symbol" w:hAnsi="Symbol" w:hint="default"/>
      </w:rPr>
    </w:lvl>
    <w:lvl w:ilvl="1" w:tplc="04100003">
      <w:start w:val="1"/>
      <w:numFmt w:val="bullet"/>
      <w:lvlText w:val="o"/>
      <w:lvlJc w:val="left"/>
      <w:pPr>
        <w:ind w:left="1584" w:hanging="360"/>
      </w:pPr>
      <w:rPr>
        <w:rFonts w:ascii="Courier New" w:hAnsi="Courier New" w:cs="Courier New" w:hint="default"/>
      </w:rPr>
    </w:lvl>
    <w:lvl w:ilvl="2" w:tplc="04100005">
      <w:start w:val="1"/>
      <w:numFmt w:val="bullet"/>
      <w:lvlText w:val=""/>
      <w:lvlJc w:val="left"/>
      <w:pPr>
        <w:ind w:left="2304" w:hanging="360"/>
      </w:pPr>
      <w:rPr>
        <w:rFonts w:ascii="Wingdings" w:hAnsi="Wingdings" w:hint="default"/>
      </w:rPr>
    </w:lvl>
    <w:lvl w:ilvl="3" w:tplc="04100001">
      <w:start w:val="1"/>
      <w:numFmt w:val="bullet"/>
      <w:lvlText w:val=""/>
      <w:lvlJc w:val="left"/>
      <w:pPr>
        <w:ind w:left="3024" w:hanging="360"/>
      </w:pPr>
      <w:rPr>
        <w:rFonts w:ascii="Symbol" w:hAnsi="Symbol" w:hint="default"/>
      </w:rPr>
    </w:lvl>
    <w:lvl w:ilvl="4" w:tplc="04100003">
      <w:start w:val="1"/>
      <w:numFmt w:val="bullet"/>
      <w:lvlText w:val="o"/>
      <w:lvlJc w:val="left"/>
      <w:pPr>
        <w:ind w:left="3744" w:hanging="360"/>
      </w:pPr>
      <w:rPr>
        <w:rFonts w:ascii="Courier New" w:hAnsi="Courier New" w:cs="Courier New" w:hint="default"/>
      </w:rPr>
    </w:lvl>
    <w:lvl w:ilvl="5" w:tplc="04100005">
      <w:start w:val="1"/>
      <w:numFmt w:val="bullet"/>
      <w:lvlText w:val=""/>
      <w:lvlJc w:val="left"/>
      <w:pPr>
        <w:ind w:left="4464" w:hanging="360"/>
      </w:pPr>
      <w:rPr>
        <w:rFonts w:ascii="Wingdings" w:hAnsi="Wingdings" w:hint="default"/>
      </w:rPr>
    </w:lvl>
    <w:lvl w:ilvl="6" w:tplc="04100001">
      <w:start w:val="1"/>
      <w:numFmt w:val="bullet"/>
      <w:lvlText w:val=""/>
      <w:lvlJc w:val="left"/>
      <w:pPr>
        <w:ind w:left="5184" w:hanging="360"/>
      </w:pPr>
      <w:rPr>
        <w:rFonts w:ascii="Symbol" w:hAnsi="Symbol" w:hint="default"/>
      </w:rPr>
    </w:lvl>
    <w:lvl w:ilvl="7" w:tplc="04100003">
      <w:start w:val="1"/>
      <w:numFmt w:val="bullet"/>
      <w:lvlText w:val="o"/>
      <w:lvlJc w:val="left"/>
      <w:pPr>
        <w:ind w:left="5904" w:hanging="360"/>
      </w:pPr>
      <w:rPr>
        <w:rFonts w:ascii="Courier New" w:hAnsi="Courier New" w:cs="Courier New" w:hint="default"/>
      </w:rPr>
    </w:lvl>
    <w:lvl w:ilvl="8" w:tplc="04100005">
      <w:start w:val="1"/>
      <w:numFmt w:val="bullet"/>
      <w:lvlText w:val=""/>
      <w:lvlJc w:val="left"/>
      <w:pPr>
        <w:ind w:left="6624" w:hanging="360"/>
      </w:pPr>
      <w:rPr>
        <w:rFonts w:ascii="Wingdings" w:hAnsi="Wingdings" w:hint="default"/>
      </w:rPr>
    </w:lvl>
  </w:abstractNum>
  <w:abstractNum w:abstractNumId="12" w15:restartNumberingAfterBreak="0">
    <w:nsid w:val="5F947FCF"/>
    <w:multiLevelType w:val="hybridMultilevel"/>
    <w:tmpl w:val="15E8CC6A"/>
    <w:lvl w:ilvl="0" w:tplc="821030F0">
      <w:start w:val="1"/>
      <w:numFmt w:val="decimal"/>
      <w:lvlText w:val="%1."/>
      <w:lvlJc w:val="left"/>
      <w:pPr>
        <w:tabs>
          <w:tab w:val="num" w:pos="360"/>
        </w:tabs>
        <w:ind w:left="360" w:hanging="360"/>
      </w:pPr>
    </w:lvl>
    <w:lvl w:ilvl="1" w:tplc="04100001">
      <w:start w:val="1"/>
      <w:numFmt w:val="bullet"/>
      <w:lvlText w:val=""/>
      <w:lvlJc w:val="left"/>
      <w:pPr>
        <w:tabs>
          <w:tab w:val="num" w:pos="540"/>
        </w:tabs>
        <w:ind w:left="540" w:hanging="360"/>
      </w:pPr>
      <w:rPr>
        <w:rFonts w:ascii="Symbol" w:hAnsi="Symbol" w:hint="default"/>
      </w:r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3" w15:restartNumberingAfterBreak="0">
    <w:nsid w:val="62E40232"/>
    <w:multiLevelType w:val="hybridMultilevel"/>
    <w:tmpl w:val="E362B32A"/>
    <w:lvl w:ilvl="0" w:tplc="04100001">
      <w:start w:val="1"/>
      <w:numFmt w:val="bullet"/>
      <w:lvlText w:val=""/>
      <w:lvlJc w:val="left"/>
      <w:pPr>
        <w:ind w:left="1584" w:hanging="360"/>
      </w:pPr>
      <w:rPr>
        <w:rFonts w:ascii="Symbol" w:hAnsi="Symbol" w:hint="default"/>
      </w:rPr>
    </w:lvl>
    <w:lvl w:ilvl="1" w:tplc="FFFFFFFF">
      <w:start w:val="1"/>
      <w:numFmt w:val="lowerLetter"/>
      <w:lvlText w:val="%2."/>
      <w:lvlJc w:val="left"/>
      <w:pPr>
        <w:ind w:left="2304" w:hanging="360"/>
      </w:pPr>
    </w:lvl>
    <w:lvl w:ilvl="2" w:tplc="FFFFFFFF">
      <w:start w:val="1"/>
      <w:numFmt w:val="lowerRoman"/>
      <w:lvlText w:val="%3."/>
      <w:lvlJc w:val="right"/>
      <w:pPr>
        <w:ind w:left="3024" w:hanging="180"/>
      </w:pPr>
    </w:lvl>
    <w:lvl w:ilvl="3" w:tplc="FFFFFFFF">
      <w:start w:val="1"/>
      <w:numFmt w:val="decimal"/>
      <w:lvlText w:val="%4."/>
      <w:lvlJc w:val="left"/>
      <w:pPr>
        <w:ind w:left="3744" w:hanging="360"/>
      </w:pPr>
    </w:lvl>
    <w:lvl w:ilvl="4" w:tplc="FFFFFFFF">
      <w:start w:val="1"/>
      <w:numFmt w:val="lowerLetter"/>
      <w:lvlText w:val="%5."/>
      <w:lvlJc w:val="left"/>
      <w:pPr>
        <w:ind w:left="4464" w:hanging="360"/>
      </w:pPr>
    </w:lvl>
    <w:lvl w:ilvl="5" w:tplc="FFFFFFFF">
      <w:start w:val="1"/>
      <w:numFmt w:val="lowerRoman"/>
      <w:lvlText w:val="%6."/>
      <w:lvlJc w:val="right"/>
      <w:pPr>
        <w:ind w:left="5184" w:hanging="180"/>
      </w:pPr>
    </w:lvl>
    <w:lvl w:ilvl="6" w:tplc="FFFFFFFF">
      <w:start w:val="1"/>
      <w:numFmt w:val="decimal"/>
      <w:lvlText w:val="%7."/>
      <w:lvlJc w:val="left"/>
      <w:pPr>
        <w:ind w:left="5904" w:hanging="360"/>
      </w:pPr>
    </w:lvl>
    <w:lvl w:ilvl="7" w:tplc="FFFFFFFF">
      <w:start w:val="1"/>
      <w:numFmt w:val="lowerLetter"/>
      <w:lvlText w:val="%8."/>
      <w:lvlJc w:val="left"/>
      <w:pPr>
        <w:ind w:left="6624" w:hanging="360"/>
      </w:pPr>
    </w:lvl>
    <w:lvl w:ilvl="8" w:tplc="FFFFFFFF">
      <w:start w:val="1"/>
      <w:numFmt w:val="lowerRoman"/>
      <w:lvlText w:val="%9."/>
      <w:lvlJc w:val="right"/>
      <w:pPr>
        <w:ind w:left="7344" w:hanging="180"/>
      </w:pPr>
    </w:lvl>
  </w:abstractNum>
  <w:abstractNum w:abstractNumId="14" w15:restartNumberingAfterBreak="0">
    <w:nsid w:val="67EB7A7B"/>
    <w:multiLevelType w:val="hybridMultilevel"/>
    <w:tmpl w:val="F73C4F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724A4881"/>
    <w:multiLevelType w:val="multilevel"/>
    <w:tmpl w:val="96DE53F0"/>
    <w:lvl w:ilvl="0">
      <w:numFmt w:val="bullet"/>
      <w:lvlText w:val="·"/>
      <w:lvlJc w:val="left"/>
      <w:pPr>
        <w:tabs>
          <w:tab w:val="left" w:pos="360"/>
        </w:tabs>
      </w:pPr>
      <w:rPr>
        <w:rFonts w:ascii="Symbol" w:eastAsia="Symbol" w:hAnsi="Symbol"/>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F60A7D"/>
    <w:multiLevelType w:val="hybridMultilevel"/>
    <w:tmpl w:val="23E2FFAA"/>
    <w:lvl w:ilvl="0" w:tplc="04100001">
      <w:start w:val="1"/>
      <w:numFmt w:val="bullet"/>
      <w:lvlText w:val=""/>
      <w:lvlJc w:val="left"/>
      <w:pPr>
        <w:ind w:left="1194" w:hanging="360"/>
      </w:pPr>
      <w:rPr>
        <w:rFonts w:ascii="Symbol" w:hAnsi="Symbol"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num w:numId="1">
    <w:abstractNumId w:val="0"/>
  </w:num>
  <w:num w:numId="2">
    <w:abstractNumId w:val="10"/>
  </w:num>
  <w:num w:numId="3">
    <w:abstractNumId w:val="15"/>
  </w:num>
  <w:num w:numId="4">
    <w:abstractNumId w:val="8"/>
  </w:num>
  <w:num w:numId="5">
    <w:abstractNumId w:val="6"/>
  </w:num>
  <w:num w:numId="6">
    <w:abstractNumId w:val="16"/>
  </w:num>
  <w:num w:numId="7">
    <w:abstractNumId w:val="9"/>
  </w:num>
  <w:num w:numId="8">
    <w:abstractNumId w:val="5"/>
  </w:num>
  <w:num w:numId="9">
    <w:abstractNumId w:val="2"/>
  </w:num>
  <w:num w:numId="10">
    <w:abstractNumId w:val="3"/>
  </w:num>
  <w:num w:numId="11">
    <w:abstractNumId w:val="14"/>
  </w:num>
  <w:num w:numId="12">
    <w:abstractNumId w:val="17"/>
  </w:num>
  <w:num w:numId="13">
    <w:abstractNumId w:val="12"/>
  </w:num>
  <w:num w:numId="14">
    <w:abstractNumId w:val="7"/>
  </w:num>
  <w:num w:numId="15">
    <w:abstractNumId w:val="1"/>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31CCD"/>
    <w:rsid w:val="000B09A9"/>
    <w:rsid w:val="0011482C"/>
    <w:rsid w:val="001542B7"/>
    <w:rsid w:val="0015645D"/>
    <w:rsid w:val="00183DC7"/>
    <w:rsid w:val="00197484"/>
    <w:rsid w:val="001A1CDC"/>
    <w:rsid w:val="001C557B"/>
    <w:rsid w:val="00201E6D"/>
    <w:rsid w:val="002A1A92"/>
    <w:rsid w:val="002E2F2A"/>
    <w:rsid w:val="002E4474"/>
    <w:rsid w:val="00300B24"/>
    <w:rsid w:val="00350CE9"/>
    <w:rsid w:val="00402821"/>
    <w:rsid w:val="00435026"/>
    <w:rsid w:val="004A5686"/>
    <w:rsid w:val="004F75D8"/>
    <w:rsid w:val="005054DE"/>
    <w:rsid w:val="005677EB"/>
    <w:rsid w:val="005B6DD6"/>
    <w:rsid w:val="005D2775"/>
    <w:rsid w:val="00624FA7"/>
    <w:rsid w:val="00644973"/>
    <w:rsid w:val="006C414B"/>
    <w:rsid w:val="00722D3E"/>
    <w:rsid w:val="00726B0C"/>
    <w:rsid w:val="007324FA"/>
    <w:rsid w:val="00791459"/>
    <w:rsid w:val="007B7D3A"/>
    <w:rsid w:val="007D4A4D"/>
    <w:rsid w:val="008456A8"/>
    <w:rsid w:val="00857370"/>
    <w:rsid w:val="00882E55"/>
    <w:rsid w:val="008A654A"/>
    <w:rsid w:val="009136A3"/>
    <w:rsid w:val="00922D90"/>
    <w:rsid w:val="009A5CFC"/>
    <w:rsid w:val="009A6F71"/>
    <w:rsid w:val="009C2366"/>
    <w:rsid w:val="00A82C5B"/>
    <w:rsid w:val="00A90512"/>
    <w:rsid w:val="00AA7587"/>
    <w:rsid w:val="00AF4215"/>
    <w:rsid w:val="00AF7473"/>
    <w:rsid w:val="00B033FE"/>
    <w:rsid w:val="00BA1059"/>
    <w:rsid w:val="00BD5E16"/>
    <w:rsid w:val="00BE514C"/>
    <w:rsid w:val="00C34C5A"/>
    <w:rsid w:val="00C72603"/>
    <w:rsid w:val="00D80762"/>
    <w:rsid w:val="00E05515"/>
    <w:rsid w:val="00E13A56"/>
    <w:rsid w:val="00E57C36"/>
    <w:rsid w:val="00EA5B24"/>
    <w:rsid w:val="00EC5192"/>
    <w:rsid w:val="00F12692"/>
    <w:rsid w:val="00F3199F"/>
    <w:rsid w:val="00F537FE"/>
    <w:rsid w:val="00F66097"/>
    <w:rsid w:val="00FC1BF7"/>
    <w:rsid w:val="00FE4720"/>
    <w:rsid w:val="00FE6F68"/>
    <w:rsid w:val="00FF57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B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54DE"/>
    <w:rPr>
      <w:sz w:val="24"/>
      <w:szCs w:val="24"/>
    </w:rPr>
  </w:style>
  <w:style w:type="paragraph" w:styleId="Titolo1">
    <w:name w:val="heading 1"/>
    <w:basedOn w:val="Normale"/>
    <w:next w:val="Normale"/>
    <w:link w:val="Titolo1Carattere"/>
    <w:uiPriority w:val="9"/>
    <w:qFormat/>
    <w:pPr>
      <w:keepNext/>
      <w:numPr>
        <w:numId w:val="4"/>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iPriority w:val="99"/>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Normale + Elenco puntat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uiPriority w:val="9"/>
    <w:rPr>
      <w:rFonts w:ascii="Arial" w:hAnsi="Arial"/>
      <w:b/>
      <w:sz w:val="22"/>
      <w:szCs w:val="24"/>
    </w:rPr>
  </w:style>
  <w:style w:type="paragraph" w:customStyle="1" w:styleId="Titolocopertina">
    <w:name w:val="Titolo copertina"/>
    <w:basedOn w:val="Normale"/>
    <w:autoRedefine/>
    <w:rsid w:val="00BA1059"/>
    <w:pPr>
      <w:keepNext/>
      <w:spacing w:line="300" w:lineRule="atLeast"/>
      <w:ind w:left="284"/>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aliases w:val="Normale + Elenco puntato Carattere"/>
    <w:basedOn w:val="Carpredefinitoparagrafo"/>
    <w:link w:val="Paragrafoelenco"/>
    <w:uiPriority w:val="34"/>
    <w:rsid w:val="005054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962031819">
      <w:bodyDiv w:val="1"/>
      <w:marLeft w:val="0"/>
      <w:marRight w:val="0"/>
      <w:marTop w:val="0"/>
      <w:marBottom w:val="0"/>
      <w:divBdr>
        <w:top w:val="none" w:sz="0" w:space="0" w:color="auto"/>
        <w:left w:val="none" w:sz="0" w:space="0" w:color="auto"/>
        <w:bottom w:val="none" w:sz="0" w:space="0" w:color="auto"/>
        <w:right w:val="none" w:sz="0" w:space="0" w:color="auto"/>
      </w:divBdr>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9212-E23A-49EC-9913-E46FA78D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1587</Words>
  <Characters>9052</Characters>
  <Application>Microsoft Office Word</Application>
  <DocSecurity>0</DocSecurity>
  <Lines>75</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2022-06-20T16:45:00Z</dcterms:created>
  <dcterms:modified xsi:type="dcterms:W3CDTF">2022-06-21T14:02:00Z</dcterms:modified>
</cp:coreProperties>
</file>